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EC6" w:rsidRPr="001D5581" w:rsidRDefault="00692EC6" w:rsidP="00692EC6">
      <w:pPr>
        <w:ind w:left="3" w:hanging="3"/>
        <w:jc w:val="right"/>
        <w:rPr>
          <w:color w:val="000000"/>
          <w:szCs w:val="28"/>
        </w:rPr>
      </w:pPr>
      <w:r w:rsidRPr="001D5581">
        <w:rPr>
          <w:szCs w:val="28"/>
        </w:rPr>
        <w:t xml:space="preserve">                                                                          </w:t>
      </w:r>
      <w:r w:rsidRPr="001D5581">
        <w:rPr>
          <w:color w:val="000000"/>
          <w:szCs w:val="28"/>
        </w:rPr>
        <w:t xml:space="preserve">Приложение </w:t>
      </w:r>
    </w:p>
    <w:p w:rsidR="00692EC6" w:rsidRPr="001D5581" w:rsidRDefault="00692EC6" w:rsidP="00692EC6">
      <w:pPr>
        <w:ind w:left="2" w:hanging="2"/>
        <w:jc w:val="right"/>
        <w:rPr>
          <w:color w:val="000000"/>
          <w:position w:val="-1"/>
          <w:szCs w:val="28"/>
        </w:rPr>
      </w:pPr>
      <w:r w:rsidRPr="001D5581">
        <w:rPr>
          <w:color w:val="000000"/>
          <w:szCs w:val="28"/>
        </w:rPr>
        <w:t xml:space="preserve">к приказу Министерства образования </w:t>
      </w:r>
    </w:p>
    <w:p w:rsidR="00692EC6" w:rsidRPr="001D5581" w:rsidRDefault="00692EC6" w:rsidP="00692EC6">
      <w:pPr>
        <w:ind w:left="2" w:hanging="2"/>
        <w:jc w:val="right"/>
        <w:rPr>
          <w:rFonts w:eastAsiaTheme="minorHAnsi"/>
          <w:color w:val="000000"/>
          <w:szCs w:val="28"/>
        </w:rPr>
      </w:pPr>
      <w:r w:rsidRPr="001D5581">
        <w:rPr>
          <w:color w:val="000000"/>
          <w:szCs w:val="28"/>
        </w:rPr>
        <w:t>и науки Кыргызской Республики</w:t>
      </w:r>
    </w:p>
    <w:p w:rsidR="00692EC6" w:rsidRPr="001D5581" w:rsidRDefault="00692EC6" w:rsidP="00692EC6">
      <w:pPr>
        <w:ind w:left="2" w:hanging="2"/>
        <w:jc w:val="right"/>
        <w:rPr>
          <w:color w:val="000000"/>
          <w:szCs w:val="28"/>
        </w:rPr>
      </w:pPr>
      <w:r w:rsidRPr="001D5581">
        <w:rPr>
          <w:color w:val="000000"/>
          <w:szCs w:val="28"/>
        </w:rPr>
        <w:t>от «___» ______________ 2021 г.</w:t>
      </w:r>
    </w:p>
    <w:p w:rsidR="00692EC6" w:rsidRPr="001D5581" w:rsidRDefault="00692EC6" w:rsidP="00692EC6">
      <w:pPr>
        <w:ind w:left="2" w:hanging="2"/>
        <w:jc w:val="right"/>
        <w:rPr>
          <w:b/>
          <w:szCs w:val="28"/>
        </w:rPr>
      </w:pPr>
      <w:r w:rsidRPr="001D5581">
        <w:rPr>
          <w:color w:val="000000"/>
          <w:szCs w:val="28"/>
        </w:rPr>
        <w:t>№ ________</w:t>
      </w:r>
    </w:p>
    <w:p w:rsidR="00692EC6" w:rsidRPr="001D5581" w:rsidRDefault="00692EC6" w:rsidP="00692EC6">
      <w:pPr>
        <w:ind w:left="2" w:hanging="2"/>
        <w:jc w:val="center"/>
        <w:rPr>
          <w:b/>
          <w:sz w:val="28"/>
          <w:szCs w:val="28"/>
        </w:rPr>
      </w:pPr>
    </w:p>
    <w:p w:rsidR="00692EC6" w:rsidRPr="001D5581" w:rsidRDefault="00692EC6" w:rsidP="00692EC6">
      <w:pPr>
        <w:ind w:left="2" w:hanging="2"/>
        <w:jc w:val="center"/>
        <w:rPr>
          <w:b/>
          <w:sz w:val="28"/>
          <w:szCs w:val="28"/>
        </w:rPr>
      </w:pPr>
    </w:p>
    <w:p w:rsidR="00692EC6" w:rsidRPr="001D5581" w:rsidRDefault="00692EC6" w:rsidP="00692EC6">
      <w:pPr>
        <w:ind w:left="2" w:hanging="2"/>
        <w:jc w:val="center"/>
        <w:rPr>
          <w:b/>
          <w:sz w:val="28"/>
          <w:szCs w:val="28"/>
        </w:rPr>
      </w:pPr>
    </w:p>
    <w:p w:rsidR="00692EC6" w:rsidRPr="001D5581" w:rsidRDefault="00692EC6" w:rsidP="00692EC6">
      <w:pPr>
        <w:ind w:left="2" w:hanging="2"/>
        <w:jc w:val="center"/>
        <w:rPr>
          <w:b/>
        </w:rPr>
      </w:pPr>
    </w:p>
    <w:p w:rsidR="00692EC6" w:rsidRPr="001D5581" w:rsidRDefault="00692EC6" w:rsidP="00692EC6">
      <w:pPr>
        <w:ind w:left="3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 xml:space="preserve">МИНИСТЕРСТВО ОБРАЗОВАНИЯ И НАУКИ </w:t>
      </w:r>
      <w:r w:rsidRPr="001D5581">
        <w:rPr>
          <w:b/>
          <w:sz w:val="28"/>
          <w:szCs w:val="28"/>
        </w:rPr>
        <w:br/>
        <w:t>КЫРГЫЗСКОЙ РЕСПУБЛИКИ</w:t>
      </w:r>
    </w:p>
    <w:p w:rsidR="00692EC6" w:rsidRPr="001D5581" w:rsidRDefault="00692EC6" w:rsidP="00692EC6">
      <w:pPr>
        <w:ind w:left="2" w:hanging="2"/>
        <w:jc w:val="center"/>
        <w:rPr>
          <w:sz w:val="28"/>
          <w:szCs w:val="28"/>
        </w:rPr>
      </w:pPr>
    </w:p>
    <w:p w:rsidR="00692EC6" w:rsidRDefault="00692EC6" w:rsidP="00692EC6">
      <w:pPr>
        <w:ind w:left="2" w:hanging="2"/>
        <w:jc w:val="center"/>
        <w:rPr>
          <w:sz w:val="28"/>
          <w:szCs w:val="28"/>
        </w:rPr>
      </w:pPr>
    </w:p>
    <w:p w:rsidR="00692EC6" w:rsidRDefault="00692EC6" w:rsidP="00692EC6">
      <w:pPr>
        <w:ind w:left="2" w:hanging="2"/>
        <w:jc w:val="center"/>
        <w:rPr>
          <w:sz w:val="28"/>
          <w:szCs w:val="28"/>
        </w:rPr>
      </w:pPr>
    </w:p>
    <w:p w:rsidR="00692EC6" w:rsidRPr="001D5581" w:rsidRDefault="00692EC6" w:rsidP="00692EC6">
      <w:pPr>
        <w:ind w:left="2" w:hanging="2"/>
        <w:jc w:val="center"/>
        <w:rPr>
          <w:sz w:val="28"/>
          <w:szCs w:val="28"/>
        </w:rPr>
      </w:pPr>
    </w:p>
    <w:p w:rsidR="00692EC6" w:rsidRPr="001D5581" w:rsidRDefault="00692EC6" w:rsidP="00692EC6">
      <w:pPr>
        <w:ind w:left="2" w:hanging="2"/>
        <w:jc w:val="center"/>
        <w:rPr>
          <w:sz w:val="28"/>
          <w:szCs w:val="28"/>
        </w:rPr>
      </w:pPr>
    </w:p>
    <w:p w:rsidR="00692EC6" w:rsidRPr="001D5581" w:rsidRDefault="00692EC6" w:rsidP="00692EC6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sz w:val="28"/>
          <w:szCs w:val="28"/>
        </w:rPr>
        <w:t xml:space="preserve">ГОСУДАРСТВЕННЫЙ ОБРАЗОВАТЕЛЬНЫЙ СТАНДАРТ </w:t>
      </w:r>
      <w:r w:rsidRPr="001D5581">
        <w:rPr>
          <w:b/>
          <w:bCs/>
          <w:sz w:val="28"/>
          <w:szCs w:val="28"/>
        </w:rPr>
        <w:t xml:space="preserve"> </w:t>
      </w:r>
    </w:p>
    <w:p w:rsidR="00692EC6" w:rsidRPr="001D5581" w:rsidRDefault="00692EC6" w:rsidP="00692EC6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ВЫСШЕГО ПРОФЕССИОНАЛЬНОГО ОБРАЗОВАНИЯ </w:t>
      </w:r>
    </w:p>
    <w:p w:rsidR="00692EC6" w:rsidRPr="001D5581" w:rsidRDefault="00692EC6" w:rsidP="00692EC6">
      <w:pPr>
        <w:ind w:left="3" w:hanging="3"/>
        <w:jc w:val="center"/>
        <w:rPr>
          <w:b/>
          <w:bCs/>
          <w:sz w:val="28"/>
          <w:szCs w:val="28"/>
        </w:rPr>
      </w:pPr>
      <w:r w:rsidRPr="001D5581">
        <w:rPr>
          <w:b/>
          <w:bCs/>
          <w:sz w:val="28"/>
          <w:szCs w:val="28"/>
        </w:rPr>
        <w:t xml:space="preserve"> </w:t>
      </w:r>
    </w:p>
    <w:p w:rsidR="00692EC6" w:rsidRPr="001D5581" w:rsidRDefault="00692EC6" w:rsidP="00692EC6">
      <w:pPr>
        <w:ind w:left="3" w:hanging="3"/>
        <w:rPr>
          <w:b/>
          <w:bCs/>
          <w:sz w:val="28"/>
          <w:szCs w:val="28"/>
        </w:rPr>
      </w:pPr>
    </w:p>
    <w:p w:rsidR="00692EC6" w:rsidRPr="001D5581" w:rsidRDefault="00692EC6" w:rsidP="00692EC6">
      <w:pPr>
        <w:jc w:val="center"/>
      </w:pPr>
      <w:r>
        <w:rPr>
          <w:b/>
        </w:rPr>
        <w:t xml:space="preserve">СПЕЦИАЛЬНОСТЬ: </w:t>
      </w:r>
      <w:r>
        <w:rPr>
          <w:b/>
        </w:rPr>
        <w:t>75</w:t>
      </w:r>
      <w:r w:rsidRPr="001D5581">
        <w:rPr>
          <w:b/>
        </w:rPr>
        <w:t xml:space="preserve">0001 </w:t>
      </w:r>
      <w:r>
        <w:rPr>
          <w:b/>
        </w:rPr>
        <w:t>Строительство железных дорог</w:t>
      </w:r>
    </w:p>
    <w:p w:rsidR="00692EC6" w:rsidRPr="001D5581" w:rsidRDefault="00692EC6" w:rsidP="00692EC6">
      <w:pPr>
        <w:jc w:val="center"/>
      </w:pPr>
    </w:p>
    <w:p w:rsidR="00692EC6" w:rsidRPr="001D5581" w:rsidRDefault="00692EC6" w:rsidP="00692EC6">
      <w:pPr>
        <w:jc w:val="center"/>
      </w:pPr>
      <w:r w:rsidRPr="001D5581">
        <w:rPr>
          <w:b/>
        </w:rPr>
        <w:t xml:space="preserve">КВАЛИФИКАЦИЯ: </w:t>
      </w:r>
      <w:r>
        <w:rPr>
          <w:b/>
        </w:rPr>
        <w:t>Инженер путей сообщения</w:t>
      </w:r>
    </w:p>
    <w:p w:rsidR="00692EC6" w:rsidRPr="001D5581" w:rsidRDefault="00692EC6" w:rsidP="00692EC6">
      <w:pPr>
        <w:jc w:val="center"/>
        <w:rPr>
          <w:b/>
        </w:rPr>
      </w:pPr>
    </w:p>
    <w:p w:rsidR="00692EC6" w:rsidRPr="001D5581" w:rsidRDefault="00692EC6" w:rsidP="00692EC6">
      <w:pPr>
        <w:ind w:left="3" w:hanging="3"/>
        <w:jc w:val="both"/>
        <w:rPr>
          <w:sz w:val="28"/>
          <w:szCs w:val="28"/>
        </w:rPr>
      </w:pPr>
    </w:p>
    <w:p w:rsidR="00692EC6" w:rsidRPr="001D5581" w:rsidRDefault="00692EC6" w:rsidP="00692EC6">
      <w:pPr>
        <w:ind w:left="3" w:hanging="3"/>
        <w:jc w:val="both"/>
        <w:rPr>
          <w:sz w:val="28"/>
          <w:szCs w:val="28"/>
        </w:rPr>
      </w:pPr>
    </w:p>
    <w:p w:rsidR="00692EC6" w:rsidRPr="001D5581" w:rsidRDefault="00692EC6" w:rsidP="00692EC6">
      <w:pPr>
        <w:ind w:left="2" w:hanging="2"/>
        <w:jc w:val="both"/>
        <w:rPr>
          <w:rFonts w:eastAsiaTheme="minorHAnsi"/>
          <w:sz w:val="28"/>
          <w:szCs w:val="28"/>
        </w:rPr>
      </w:pPr>
    </w:p>
    <w:p w:rsidR="00692EC6" w:rsidRPr="001D5581" w:rsidRDefault="00692EC6" w:rsidP="00692EC6">
      <w:pPr>
        <w:ind w:left="2" w:hanging="2"/>
        <w:rPr>
          <w:sz w:val="28"/>
          <w:szCs w:val="28"/>
        </w:rPr>
      </w:pPr>
    </w:p>
    <w:p w:rsidR="00692EC6" w:rsidRPr="001D5581" w:rsidRDefault="00692EC6" w:rsidP="00692EC6">
      <w:pPr>
        <w:ind w:left="2" w:hanging="2"/>
        <w:rPr>
          <w:sz w:val="28"/>
          <w:szCs w:val="28"/>
        </w:rPr>
      </w:pPr>
    </w:p>
    <w:p w:rsidR="00692EC6" w:rsidRPr="001D5581" w:rsidRDefault="00692EC6" w:rsidP="00692EC6">
      <w:pPr>
        <w:ind w:left="2" w:hanging="2"/>
        <w:rPr>
          <w:sz w:val="28"/>
          <w:szCs w:val="28"/>
        </w:rPr>
      </w:pPr>
    </w:p>
    <w:p w:rsidR="00692EC6" w:rsidRPr="001D5581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Default="00692EC6" w:rsidP="00692EC6">
      <w:pPr>
        <w:ind w:left="2" w:hanging="2"/>
        <w:rPr>
          <w:sz w:val="28"/>
          <w:szCs w:val="28"/>
        </w:rPr>
      </w:pPr>
    </w:p>
    <w:p w:rsidR="00692EC6" w:rsidRPr="001D5581" w:rsidRDefault="00692EC6" w:rsidP="00692EC6">
      <w:pPr>
        <w:ind w:left="2" w:hanging="2"/>
        <w:rPr>
          <w:sz w:val="28"/>
          <w:szCs w:val="28"/>
        </w:rPr>
      </w:pPr>
    </w:p>
    <w:p w:rsidR="00692EC6" w:rsidRPr="001D5581" w:rsidRDefault="00692EC6" w:rsidP="00692EC6">
      <w:pPr>
        <w:ind w:left="3" w:hanging="3"/>
        <w:jc w:val="center"/>
        <w:rPr>
          <w:b/>
          <w:sz w:val="28"/>
          <w:szCs w:val="28"/>
        </w:rPr>
      </w:pPr>
      <w:r w:rsidRPr="001D5581">
        <w:rPr>
          <w:b/>
          <w:sz w:val="28"/>
          <w:szCs w:val="28"/>
        </w:rPr>
        <w:t>Бишкек 2021</w:t>
      </w:r>
    </w:p>
    <w:p w:rsidR="00692EC6" w:rsidRPr="001D5581" w:rsidRDefault="00692EC6" w:rsidP="00692EC6">
      <w:pPr>
        <w:jc w:val="center"/>
        <w:rPr>
          <w:b/>
        </w:rPr>
      </w:pPr>
      <w:r w:rsidRPr="001D5581">
        <w:rPr>
          <w:b/>
        </w:rPr>
        <w:lastRenderedPageBreak/>
        <w:t>1. ОБЩИЕ ПОЛОЖЕНИЯ</w:t>
      </w:r>
    </w:p>
    <w:p w:rsidR="00692EC6" w:rsidRPr="001D5581" w:rsidRDefault="00692EC6" w:rsidP="00692EC6">
      <w:pPr>
        <w:ind w:left="2" w:hanging="2"/>
        <w:jc w:val="both"/>
      </w:pPr>
      <w:r w:rsidRPr="001D5581">
        <w:rPr>
          <w:b/>
        </w:rPr>
        <w:t>1.1.</w:t>
      </w:r>
      <w:r w:rsidRPr="001D5581">
        <w:t xml:space="preserve"> Настоящий Государственный образовательный стандарт по специальности </w:t>
      </w:r>
      <w:r>
        <w:rPr>
          <w:b/>
        </w:rPr>
        <w:t>75</w:t>
      </w:r>
      <w:r w:rsidRPr="001D5581">
        <w:rPr>
          <w:b/>
        </w:rPr>
        <w:t xml:space="preserve">0001 </w:t>
      </w:r>
      <w:r>
        <w:rPr>
          <w:b/>
        </w:rPr>
        <w:t>Строительство железных дорог</w:t>
      </w:r>
      <w:r>
        <w:rPr>
          <w:b/>
        </w:rPr>
        <w:t xml:space="preserve"> </w:t>
      </w:r>
      <w:r w:rsidRPr="001D5581"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692EC6" w:rsidRPr="001D5581" w:rsidRDefault="00692EC6" w:rsidP="00692EC6">
      <w:pPr>
        <w:ind w:left="2" w:hanging="2"/>
        <w:jc w:val="both"/>
      </w:pPr>
      <w:r w:rsidRPr="001D5581"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692EC6" w:rsidRPr="001D5581" w:rsidRDefault="00692EC6" w:rsidP="00692EC6">
      <w:pPr>
        <w:ind w:left="2" w:hanging="2"/>
        <w:jc w:val="center"/>
        <w:rPr>
          <w:b/>
        </w:rPr>
      </w:pPr>
      <w:r w:rsidRPr="001D5581">
        <w:rPr>
          <w:b/>
        </w:rPr>
        <w:t>1.2. Термины, определения, обозначения, сокращения</w:t>
      </w:r>
    </w:p>
    <w:p w:rsidR="00344FA4" w:rsidRDefault="00692EC6" w:rsidP="00692EC6">
      <w:pPr>
        <w:widowControl w:val="0"/>
        <w:spacing w:before="60"/>
        <w:ind w:firstLine="567"/>
        <w:jc w:val="both"/>
      </w:pPr>
      <w:r w:rsidRPr="001D5581"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344FA4" w:rsidRDefault="00B625E1">
      <w:pPr>
        <w:widowControl w:val="0"/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основная образовательная программа</w:t>
      </w:r>
      <w: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</w:t>
      </w:r>
      <w:r>
        <w:t>роцесса по соответствующему направлению подготовки;</w:t>
      </w:r>
    </w:p>
    <w:p w:rsidR="00344FA4" w:rsidRDefault="00B625E1">
      <w:pPr>
        <w:widowControl w:val="0"/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направление подготовки</w:t>
      </w:r>
      <w:r>
        <w:rPr>
          <w:i/>
        </w:rPr>
        <w:t xml:space="preserve"> -</w:t>
      </w:r>
      <w:r>
        <w:t xml:space="preserve">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</w:t>
      </w:r>
      <w:r>
        <w:t>новании общности фундаментальной подготовки;</w:t>
      </w:r>
    </w:p>
    <w:p w:rsidR="00344FA4" w:rsidRDefault="00B625E1">
      <w:pPr>
        <w:widowControl w:val="0"/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профиль</w:t>
      </w:r>
      <w: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344FA4" w:rsidRDefault="00B625E1">
      <w:pPr>
        <w:widowControl w:val="0"/>
        <w:ind w:firstLine="567"/>
        <w:jc w:val="both"/>
        <w:rPr>
          <w:sz w:val="28"/>
          <w:szCs w:val="28"/>
        </w:rPr>
      </w:pPr>
      <w:r>
        <w:rPr>
          <w:i/>
        </w:rPr>
        <w:t xml:space="preserve">- </w:t>
      </w:r>
      <w:r>
        <w:rPr>
          <w:b/>
          <w:i/>
        </w:rPr>
        <w:t>компетенция</w:t>
      </w:r>
      <w:r>
        <w:rPr>
          <w:b/>
        </w:rPr>
        <w:t xml:space="preserve"> </w:t>
      </w:r>
      <w:r>
        <w:t>- заранее заданное социальное требование (норма) к образовательной подг</w:t>
      </w:r>
      <w:r>
        <w:t>отовке ученика (обучаемого), необходимой для его эффективной продуктивной деятельности в определенной сфере;</w:t>
      </w:r>
    </w:p>
    <w:p w:rsidR="00344FA4" w:rsidRDefault="00B625E1">
      <w:pPr>
        <w:widowControl w:val="0"/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кредит</w:t>
      </w:r>
      <w:r>
        <w:rPr>
          <w:i/>
        </w:rPr>
        <w:t xml:space="preserve"> -</w:t>
      </w:r>
      <w:r>
        <w:t xml:space="preserve"> условная мера трудоемкости основной профессиональной образовательной программы;</w:t>
      </w:r>
    </w:p>
    <w:p w:rsidR="00344FA4" w:rsidRDefault="00B625E1">
      <w:pPr>
        <w:widowControl w:val="0"/>
        <w:ind w:firstLine="567"/>
        <w:jc w:val="both"/>
      </w:pPr>
      <w:r>
        <w:rPr>
          <w:i/>
        </w:rPr>
        <w:t xml:space="preserve">- </w:t>
      </w:r>
      <w:r>
        <w:rPr>
          <w:b/>
          <w:i/>
        </w:rPr>
        <w:t>результаты обучения</w:t>
      </w:r>
      <w:r>
        <w:rPr>
          <w:i/>
        </w:rPr>
        <w:t xml:space="preserve"> -</w:t>
      </w:r>
      <w:r>
        <w:t xml:space="preserve"> компетенции, приобретенные в результате обучения по основной образовательной программе/модулю.</w:t>
      </w:r>
    </w:p>
    <w:p w:rsidR="00344FA4" w:rsidRDefault="00B625E1">
      <w:pPr>
        <w:ind w:firstLine="567"/>
        <w:jc w:val="both"/>
      </w:pPr>
      <w:r>
        <w:rPr>
          <w:b/>
        </w:rPr>
        <w:t xml:space="preserve">- </w:t>
      </w:r>
      <w:r>
        <w:rPr>
          <w:b/>
          <w:i/>
        </w:rPr>
        <w:t>общенаучные компетенции</w:t>
      </w:r>
      <w: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</w:t>
      </w:r>
      <w:r>
        <w:t>бучению, анализу и синтезу и т.д.;</w:t>
      </w:r>
    </w:p>
    <w:p w:rsidR="00344FA4" w:rsidRDefault="00B625E1">
      <w:pPr>
        <w:ind w:firstLine="567"/>
        <w:jc w:val="both"/>
      </w:pPr>
      <w:r>
        <w:rPr>
          <w:b/>
          <w:i/>
        </w:rPr>
        <w:t>- инструментальные компетенции</w:t>
      </w:r>
      <w: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</w:t>
      </w:r>
      <w:r>
        <w:t>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</w:t>
      </w:r>
      <w:r>
        <w:t>ии;</w:t>
      </w:r>
    </w:p>
    <w:p w:rsidR="00344FA4" w:rsidRDefault="00B625E1">
      <w:pPr>
        <w:ind w:firstLine="567"/>
        <w:jc w:val="both"/>
      </w:pPr>
      <w:r>
        <w:rPr>
          <w:b/>
          <w:i/>
        </w:rPr>
        <w:t>- социально-личностные и общекультурные компетенции</w:t>
      </w:r>
      <w:r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</w:t>
      </w:r>
      <w:r>
        <w:t>модействия и сотрудничества, умением работать в группах, принимать социальные и этические обязательства;</w:t>
      </w:r>
    </w:p>
    <w:p w:rsidR="00344FA4" w:rsidRDefault="00B625E1">
      <w:pPr>
        <w:ind w:firstLine="567"/>
        <w:jc w:val="both"/>
      </w:pPr>
      <w:r>
        <w:rPr>
          <w:b/>
          <w:i/>
        </w:rPr>
        <w:t>- профессиональный стандарт</w:t>
      </w:r>
      <w:r>
        <w:rPr>
          <w:i/>
        </w:rPr>
        <w:t xml:space="preserve"> </w:t>
      </w:r>
      <w:r>
        <w:t>- основополагающий документ, определяющий в рамках конкретного вида профессиональной деятельности требования к ее содержани</w:t>
      </w:r>
      <w:r>
        <w:t xml:space="preserve">ю и качеству и описывающий качественный уровень квалификации сотрудника, которому тот </w:t>
      </w:r>
      <w:r>
        <w:lastRenderedPageBreak/>
        <w:t>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344FA4" w:rsidRDefault="00B625E1">
      <w:pPr>
        <w:widowControl w:val="0"/>
        <w:spacing w:before="60"/>
        <w:ind w:firstLine="567"/>
        <w:jc w:val="both"/>
      </w:pPr>
      <w:r>
        <w:rPr>
          <w:b/>
        </w:rPr>
        <w:t xml:space="preserve">1.3. </w:t>
      </w:r>
      <w:r>
        <w:t>В настоящем Государственном образовате</w:t>
      </w:r>
      <w:r>
        <w:t>льном стандарте используются следующие сокращения: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ГОС</w:t>
      </w:r>
      <w:r>
        <w:t xml:space="preserve"> - Государственный образовательный стандарт;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ВПО</w:t>
      </w:r>
      <w:r>
        <w:t xml:space="preserve"> - высшее профессиональное образование;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ООП</w:t>
      </w:r>
      <w:r>
        <w:t xml:space="preserve"> - основная образовательная программа;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УМО</w:t>
      </w:r>
      <w:r>
        <w:t xml:space="preserve"> - учебно-методические объединения;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ЦД ООП</w:t>
      </w:r>
      <w:r>
        <w:t xml:space="preserve"> - цикл дисциплин основной </w:t>
      </w:r>
      <w:r>
        <w:t>образовательной программы;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ОК</w:t>
      </w:r>
      <w:r>
        <w:t xml:space="preserve"> - общенаучные компетенции;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ИК</w:t>
      </w:r>
      <w:r>
        <w:t xml:space="preserve"> - инструментальные компетенции;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ПК</w:t>
      </w:r>
      <w:r>
        <w:t xml:space="preserve"> - профессиональные компетенции;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СЛК</w:t>
      </w:r>
      <w:r>
        <w:t xml:space="preserve"> - социально-личностные и общекультурные компетенции.</w:t>
      </w:r>
    </w:p>
    <w:p w:rsidR="00344FA4" w:rsidRDefault="00B625E1">
      <w:pPr>
        <w:widowControl w:val="0"/>
        <w:spacing w:before="60" w:after="60"/>
        <w:ind w:firstLine="567"/>
        <w:jc w:val="center"/>
        <w:rPr>
          <w:b/>
        </w:rPr>
      </w:pPr>
      <w:r>
        <w:rPr>
          <w:b/>
        </w:rPr>
        <w:t>2. Область применения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2.1. </w:t>
      </w:r>
      <w:r>
        <w:rPr>
          <w:color w:val="000000"/>
        </w:rPr>
        <w:t xml:space="preserve">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     </w:t>
      </w:r>
      <w:r>
        <w:rPr>
          <w:b/>
          <w:color w:val="000000"/>
        </w:rPr>
        <w:t>750001 - Строительство и эксплуатация</w:t>
      </w:r>
      <w:r>
        <w:rPr>
          <w:b/>
          <w:color w:val="000000"/>
        </w:rPr>
        <w:t xml:space="preserve"> железных дорог, мостов и транспортных тоннелей» </w:t>
      </w:r>
      <w:r>
        <w:rPr>
          <w:color w:val="000000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независимо от форм со</w:t>
      </w:r>
      <w:r>
        <w:rPr>
          <w:color w:val="000000"/>
        </w:rPr>
        <w:t>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2.2.</w:t>
      </w:r>
      <w:r>
        <w:t xml:space="preserve"> Основными пользователями настоящего ГОС ВПО по специальности          </w:t>
      </w:r>
      <w:r>
        <w:rPr>
          <w:b/>
        </w:rPr>
        <w:t>750001 - Строительство и эксплуатация железных дор</w:t>
      </w:r>
      <w:r>
        <w:rPr>
          <w:b/>
        </w:rPr>
        <w:t xml:space="preserve">ог, мостов и транспортных тоннелей» </w:t>
      </w:r>
      <w:r>
        <w:t xml:space="preserve"> являются:</w:t>
      </w:r>
    </w:p>
    <w:p w:rsidR="00344FA4" w:rsidRDefault="00B625E1">
      <w:pPr>
        <w:widowControl w:val="0"/>
        <w:numPr>
          <w:ilvl w:val="0"/>
          <w:numId w:val="7"/>
        </w:numPr>
        <w:ind w:left="0" w:firstLine="425"/>
        <w:jc w:val="both"/>
      </w:pPr>
      <w: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</w:t>
      </w:r>
      <w:r>
        <w:t>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344FA4" w:rsidRDefault="00B625E1">
      <w:pPr>
        <w:widowControl w:val="0"/>
        <w:numPr>
          <w:ilvl w:val="0"/>
          <w:numId w:val="7"/>
        </w:numPr>
        <w:ind w:left="0" w:firstLine="425"/>
        <w:jc w:val="both"/>
      </w:pPr>
      <w:r>
        <w:t>студенты, ответственные за эффективную реализацию своей учебной деятельности по освоению основной образовательной программы в</w:t>
      </w:r>
      <w:r>
        <w:t>уза по данному направлению подготовки;</w:t>
      </w:r>
    </w:p>
    <w:p w:rsidR="00344FA4" w:rsidRDefault="00B625E1">
      <w:pPr>
        <w:widowControl w:val="0"/>
        <w:numPr>
          <w:ilvl w:val="0"/>
          <w:numId w:val="7"/>
        </w:numPr>
        <w:ind w:left="0" w:firstLine="425"/>
        <w:jc w:val="both"/>
      </w:pPr>
      <w:r>
        <w:t>объединения специалистов и работодателей в соответствующей сфере профессиональной деятельности;</w:t>
      </w:r>
    </w:p>
    <w:p w:rsidR="00344FA4" w:rsidRDefault="00B625E1">
      <w:pPr>
        <w:widowControl w:val="0"/>
        <w:numPr>
          <w:ilvl w:val="0"/>
          <w:numId w:val="7"/>
        </w:numPr>
        <w:ind w:left="0" w:firstLine="425"/>
        <w:jc w:val="both"/>
      </w:pPr>
      <w:r>
        <w:t>учебно-методические объединения и советы, обеспечивающие разработку основных образовательных программ по поручению центра</w:t>
      </w:r>
      <w:r>
        <w:t>льного государственного органа исполнительной власти в сфере образования Кыргызской Республики;</w:t>
      </w:r>
    </w:p>
    <w:p w:rsidR="00344FA4" w:rsidRDefault="00B625E1">
      <w:pPr>
        <w:widowControl w:val="0"/>
        <w:numPr>
          <w:ilvl w:val="0"/>
          <w:numId w:val="7"/>
        </w:numPr>
        <w:ind w:left="0" w:firstLine="425"/>
        <w:jc w:val="both"/>
      </w:pPr>
      <w: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344FA4" w:rsidRDefault="00B625E1">
      <w:pPr>
        <w:widowControl w:val="0"/>
        <w:numPr>
          <w:ilvl w:val="0"/>
          <w:numId w:val="7"/>
        </w:numPr>
        <w:ind w:left="0" w:firstLine="425"/>
        <w:jc w:val="both"/>
      </w:pPr>
      <w:r>
        <w:t>уполномоченные государственные органы исполни</w:t>
      </w:r>
      <w:r>
        <w:t>тельной власти, обеспечивающие контроль за соблюдением законодательства в системе высшего профессионального образования;</w:t>
      </w:r>
    </w:p>
    <w:p w:rsidR="00344FA4" w:rsidRDefault="00B625E1">
      <w:pPr>
        <w:numPr>
          <w:ilvl w:val="0"/>
          <w:numId w:val="7"/>
        </w:numPr>
        <w:tabs>
          <w:tab w:val="left" w:pos="567"/>
        </w:tabs>
        <w:ind w:left="0" w:firstLine="425"/>
        <w:jc w:val="both"/>
      </w:pPr>
      <w:r>
        <w:t>аккредитационное агентства, осуществляющие аккредитацию образовательных программ и организаций в сфере высшего профессионального образо</w:t>
      </w:r>
      <w:r>
        <w:t>вания.</w:t>
      </w:r>
    </w:p>
    <w:p w:rsidR="00344FA4" w:rsidRDefault="00B625E1">
      <w:pPr>
        <w:widowControl w:val="0"/>
        <w:spacing w:before="60"/>
        <w:ind w:firstLine="567"/>
        <w:jc w:val="both"/>
      </w:pPr>
      <w:r>
        <w:rPr>
          <w:b/>
        </w:rPr>
        <w:t xml:space="preserve">2.3. </w:t>
      </w:r>
      <w:r>
        <w:t>Требования к уровню подготовленности абитуриентов.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 xml:space="preserve">2.3.1. </w:t>
      </w:r>
      <w:r>
        <w:t>Уровень образования абитуриента, претендующего на получение высшего профессионального образования с присвоением квалификации "инженер путей сообщения" - среднее общее образование или сре</w:t>
      </w:r>
      <w:r>
        <w:t>днее профессиональное (или высшее профессиональное) образование.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lastRenderedPageBreak/>
        <w:t>2.3.2.</w:t>
      </w:r>
      <w:r>
        <w:t xml:space="preserve">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344FA4" w:rsidRDefault="00B625E1">
      <w:pPr>
        <w:widowControl w:val="0"/>
        <w:spacing w:before="60"/>
        <w:ind w:firstLine="567"/>
        <w:jc w:val="center"/>
        <w:rPr>
          <w:b/>
        </w:rPr>
      </w:pPr>
      <w:r>
        <w:rPr>
          <w:b/>
        </w:rPr>
        <w:t>3. Общая характеристика сп</w:t>
      </w:r>
      <w:r>
        <w:rPr>
          <w:b/>
        </w:rPr>
        <w:t>ециальности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567"/>
        <w:jc w:val="both"/>
        <w:rPr>
          <w:color w:val="000000"/>
        </w:rPr>
      </w:pPr>
      <w:r>
        <w:rPr>
          <w:b/>
          <w:color w:val="000000"/>
        </w:rPr>
        <w:t>3.1.</w:t>
      </w:r>
      <w:r>
        <w:rPr>
          <w:color w:val="000000"/>
        </w:rPr>
        <w:t xml:space="preserve"> В Кыргызской Республике по специальности </w:t>
      </w:r>
      <w:r>
        <w:rPr>
          <w:b/>
          <w:color w:val="000000"/>
        </w:rPr>
        <w:t xml:space="preserve">750001 - Строительство и эксплуатация железных дорог, мостов и транспортных тоннелей </w:t>
      </w:r>
      <w:r>
        <w:rPr>
          <w:color w:val="000000"/>
        </w:rPr>
        <w:t>реализуется ООП ВПО по специальности.</w:t>
      </w:r>
    </w:p>
    <w:p w:rsidR="00344FA4" w:rsidRDefault="00B625E1">
      <w:pPr>
        <w:widowControl w:val="0"/>
        <w:ind w:firstLine="567"/>
        <w:jc w:val="both"/>
      </w:pPr>
      <w: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«инженер путей сообщения».</w:t>
      </w:r>
    </w:p>
    <w:p w:rsidR="00344FA4" w:rsidRDefault="00B625E1">
      <w:pPr>
        <w:widowControl w:val="0"/>
        <w:ind w:firstLine="567"/>
        <w:jc w:val="both"/>
      </w:pPr>
      <w:r>
        <w:t>Спе</w:t>
      </w:r>
      <w:r>
        <w:t>циализации ООП ВПО в рамках специальности определяется вузом на основе отраслевых/секторальных рамок квалификации (при наличии)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 xml:space="preserve">3.2. </w:t>
      </w:r>
      <w:r>
        <w:t xml:space="preserve">Нормативный срок освоения ООП ВПО по специальности                            </w:t>
      </w:r>
      <w:r>
        <w:rPr>
          <w:b/>
        </w:rPr>
        <w:t>750001 - Строительство и эксплуатация железны</w:t>
      </w:r>
      <w:r>
        <w:rPr>
          <w:b/>
        </w:rPr>
        <w:t>х дорог, мостов и транспортных тоннелей</w:t>
      </w:r>
      <w:r>
        <w:t xml:space="preserve"> на базе среднего общего или среднего профессионального образования при очной форме обучения составляет не менее 5 лет.</w:t>
      </w:r>
    </w:p>
    <w:p w:rsidR="00344FA4" w:rsidRDefault="00B625E1">
      <w:pPr>
        <w:widowControl w:val="0"/>
        <w:ind w:firstLine="567"/>
        <w:jc w:val="both"/>
      </w:pPr>
      <w:r>
        <w:t>Сроки освоения ООП ВПО по специальности по очно-заочной (вечерней) и заочной формам обучения, а т</w:t>
      </w:r>
      <w:r>
        <w:t>акже в случае сочетания различных форм обучения, увеличиваются вузом от шести месяца до одного года относительно установленного нормативного срока освоения при очной форме обучения.</w:t>
      </w:r>
    </w:p>
    <w:p w:rsidR="00344FA4" w:rsidRDefault="00B625E1">
      <w:pPr>
        <w:ind w:firstLine="567"/>
        <w:jc w:val="both"/>
      </w:pPr>
      <w:r>
        <w:t>Лицам, имеющим среднее профессиональное образование соответствующего профи</w:t>
      </w:r>
      <w:r>
        <w:t>ля или высшее профессиональное образование, предоставляется право на освоение ООП ВПО по специальности по ускоренным программам. Срок обучения при реализации ускоренных программ определяется по результатам переаттестации (перезачета) полностью или частично</w:t>
      </w:r>
      <w:r>
        <w:t xml:space="preserve">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</w:t>
      </w:r>
    </w:p>
    <w:p w:rsidR="00344FA4" w:rsidRDefault="00B625E1">
      <w:pPr>
        <w:ind w:firstLine="567"/>
        <w:jc w:val="both"/>
      </w:pPr>
      <w:r>
        <w:t xml:space="preserve">Соответствие профиля </w:t>
      </w:r>
      <w:r>
        <w:t>среднего профессионального образования профилю высшего профессионального образования определяется вузом самостоятельно.</w:t>
      </w:r>
    </w:p>
    <w:p w:rsidR="00344FA4" w:rsidRDefault="00B625E1">
      <w:pPr>
        <w:ind w:firstLine="567"/>
        <w:jc w:val="both"/>
      </w:pPr>
      <w:r>
        <w:t>Сроки освоения ООП ВПО по специальности на базе среднего профессионального образования по очной форме обучения в рамках реализации ускор</w:t>
      </w:r>
      <w:r>
        <w:t>енных программ составляют не менее 4 лет.</w:t>
      </w:r>
    </w:p>
    <w:p w:rsidR="00344FA4" w:rsidRDefault="00B625E1">
      <w:pPr>
        <w:ind w:firstLine="567"/>
        <w:jc w:val="both"/>
      </w:pPr>
      <w: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344FA4" w:rsidRDefault="00B625E1">
      <w:pPr>
        <w:ind w:firstLine="567"/>
        <w:jc w:val="both"/>
      </w:pPr>
      <w:r>
        <w:t>При обучении по индивидуальному учебному плану лиц с ограниченными</w:t>
      </w:r>
      <w:r>
        <w:t xml:space="preserve">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344FA4" w:rsidRDefault="00B625E1">
      <w:pPr>
        <w:widowControl w:val="0"/>
        <w:ind w:firstLine="567"/>
        <w:jc w:val="both"/>
      </w:pPr>
      <w:r>
        <w:t xml:space="preserve">Иные нормативные сроки освоения ООП ВПО по специальности устанавливаются </w:t>
      </w:r>
      <w:r w:rsidR="00692EC6">
        <w:t>Кабинетом Министров</w:t>
      </w:r>
      <w:r>
        <w:t xml:space="preserve"> Кыргызской Республики.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 xml:space="preserve">3.3. </w:t>
      </w:r>
      <w:r>
        <w:t>Общ</w:t>
      </w:r>
      <w:r>
        <w:t>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кредитов.</w:t>
      </w:r>
    </w:p>
    <w:p w:rsidR="00344FA4" w:rsidRDefault="00B625E1">
      <w:pPr>
        <w:widowControl w:val="0"/>
        <w:ind w:firstLine="567"/>
        <w:jc w:val="both"/>
      </w:pPr>
      <w:r>
        <w:t>Трудоемкость ООП ВПО по очной форме обучения за учебный год равна 60 кредитам.</w:t>
      </w:r>
    </w:p>
    <w:p w:rsidR="00344FA4" w:rsidRDefault="00B625E1">
      <w:pPr>
        <w:ind w:firstLine="567"/>
        <w:jc w:val="both"/>
      </w:pPr>
      <w:r>
        <w:t>Трудо</w:t>
      </w:r>
      <w:r>
        <w:t>емкость одного учебного семестра равна не менее 30 кредитам (при двухсеместровом пос</w:t>
      </w:r>
      <w:bookmarkStart w:id="0" w:name="_GoBack"/>
      <w:bookmarkEnd w:id="0"/>
      <w:r>
        <w:t>троении учебного процесса).</w:t>
      </w:r>
    </w:p>
    <w:p w:rsidR="00344FA4" w:rsidRDefault="00B625E1">
      <w:pPr>
        <w:widowControl w:val="0"/>
        <w:ind w:firstLine="567"/>
        <w:jc w:val="both"/>
      </w:pPr>
      <w:r>
        <w:t>Один кредит (зачетная единица) эквивалентен 30 часам учебной работы студента (включая его аудиторную, самостоятельную работу и все виды аттестац</w:t>
      </w:r>
      <w:r>
        <w:t>ии).</w:t>
      </w:r>
    </w:p>
    <w:p w:rsidR="00344FA4" w:rsidRDefault="00B625E1">
      <w:pPr>
        <w:widowControl w:val="0"/>
        <w:ind w:firstLine="567"/>
        <w:jc w:val="both"/>
      </w:pPr>
      <w: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lastRenderedPageBreak/>
        <w:t xml:space="preserve">3.4. </w:t>
      </w:r>
      <w:r>
        <w:rPr>
          <w:color w:val="000000"/>
        </w:rPr>
        <w:t xml:space="preserve">Цели ООП ВПО по специальности </w:t>
      </w:r>
      <w:r>
        <w:rPr>
          <w:b/>
          <w:color w:val="000000"/>
        </w:rPr>
        <w:t>750001 – «Строительство и эксплуатация железных дорог, мостов и транспортных тоннелей»</w:t>
      </w:r>
      <w:r>
        <w:rPr>
          <w:color w:val="000000"/>
        </w:rPr>
        <w:t xml:space="preserve"> в области обучения и воспитания личности.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</w:pPr>
      <w:r>
        <w:rPr>
          <w:b/>
          <w:color w:val="000000"/>
        </w:rPr>
        <w:t xml:space="preserve">3.4.1. </w:t>
      </w:r>
      <w:r>
        <w:rPr>
          <w:color w:val="000000"/>
        </w:rPr>
        <w:t xml:space="preserve">В области обучения целью ООП ВПО по специальности                              </w:t>
      </w:r>
      <w:r>
        <w:rPr>
          <w:b/>
          <w:color w:val="000000"/>
        </w:rPr>
        <w:t>750001 – «Строительство и эксплуатация же</w:t>
      </w:r>
      <w:r>
        <w:rPr>
          <w:b/>
          <w:color w:val="000000"/>
        </w:rPr>
        <w:t>лезных дорог, мостов и транспортных тоннелей»</w:t>
      </w:r>
      <w:r>
        <w:rPr>
          <w:color w:val="000000"/>
        </w:rPr>
        <w:t xml:space="preserve">  является:  формирование у выпускника  совокупности знаний, умений и навыков по изысканию, проектированию, строительству и эксплуатации инженерных сооружений железнодорожного транспорта, создание его компетентн</w:t>
      </w:r>
      <w:r>
        <w:rPr>
          <w:color w:val="000000"/>
        </w:rPr>
        <w:t xml:space="preserve">остной модели, отвечающей общекультурным и профессиональным требованиям к специалисту по строительству и эксплуатации железных дорог, мостов и транспортных тоннелей. 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</w:rPr>
      </w:pPr>
      <w:r>
        <w:rPr>
          <w:b/>
          <w:color w:val="000000"/>
        </w:rPr>
        <w:t xml:space="preserve">3.4.2. </w:t>
      </w:r>
      <w:r>
        <w:rPr>
          <w:color w:val="000000"/>
        </w:rPr>
        <w:t xml:space="preserve">В области воспитания личности целью ООП ВПО по специальности                  </w:t>
      </w:r>
      <w:r>
        <w:rPr>
          <w:b/>
          <w:color w:val="000000"/>
        </w:rPr>
        <w:t>7500</w:t>
      </w:r>
      <w:r>
        <w:rPr>
          <w:b/>
          <w:color w:val="000000"/>
        </w:rPr>
        <w:t>01 – «Строительство и эксплуатация железных дорог, мостов и транспортных тоннелей»</w:t>
      </w:r>
      <w:r>
        <w:rPr>
          <w:color w:val="000000"/>
        </w:rPr>
        <w:t xml:space="preserve">  является:</w:t>
      </w:r>
    </w:p>
    <w:p w:rsidR="00344FA4" w:rsidRDefault="00B625E1">
      <w:pPr>
        <w:widowControl w:val="0"/>
        <w:jc w:val="both"/>
      </w:pPr>
      <w:r>
        <w:t>формирования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</w:t>
      </w:r>
      <w:r>
        <w:t>рантности, повышения общей культуры и т.д.</w:t>
      </w:r>
    </w:p>
    <w:p w:rsidR="00344FA4" w:rsidRDefault="00B625E1">
      <w:pPr>
        <w:widowControl w:val="0"/>
        <w:ind w:firstLine="720"/>
        <w:jc w:val="both"/>
      </w:pPr>
      <w:r>
        <w:rPr>
          <w:b/>
        </w:rPr>
        <w:t>3.5.</w:t>
      </w:r>
      <w:r>
        <w:t xml:space="preserve"> </w:t>
      </w:r>
      <w:r>
        <w:rPr>
          <w:b/>
        </w:rPr>
        <w:t>Область профессиональной деятельности выпускников</w:t>
      </w:r>
      <w:r>
        <w:t xml:space="preserve"> по специальности   </w:t>
      </w:r>
      <w:r>
        <w:rPr>
          <w:b/>
        </w:rPr>
        <w:t>750001 – «Строительство и эксплуатация железных дорог, мостов и транспортных тоннелей»</w:t>
      </w:r>
      <w:r>
        <w:t xml:space="preserve"> </w:t>
      </w:r>
      <w:r>
        <w:rPr>
          <w:b/>
        </w:rPr>
        <w:t xml:space="preserve"> </w:t>
      </w:r>
      <w:r>
        <w:t>включает:</w:t>
      </w:r>
    </w:p>
    <w:p w:rsidR="00344FA4" w:rsidRDefault="00B625E1">
      <w:pPr>
        <w:spacing w:line="228" w:lineRule="auto"/>
        <w:jc w:val="both"/>
      </w:pPr>
      <w:r>
        <w:tab/>
        <w:t xml:space="preserve">- инженерные изыскания, проектирование, </w:t>
      </w:r>
      <w:r>
        <w:t>возведение, эксплуатация, оценка и реконструкция железнодорожного пути, зданий и сооружений железнодорожного транспорта;</w:t>
      </w:r>
    </w:p>
    <w:p w:rsidR="00344FA4" w:rsidRDefault="00B625E1">
      <w:pPr>
        <w:spacing w:line="228" w:lineRule="auto"/>
        <w:jc w:val="both"/>
      </w:pPr>
      <w:r>
        <w:tab/>
        <w:t>- инженерное обеспечение и оборудование железнодорожного пути и путевого хозяйства;</w:t>
      </w:r>
    </w:p>
    <w:p w:rsidR="00344FA4" w:rsidRDefault="00B625E1">
      <w:pPr>
        <w:spacing w:line="228" w:lineRule="auto"/>
        <w:jc w:val="both"/>
      </w:pPr>
      <w:r>
        <w:tab/>
        <w:t xml:space="preserve">- применение машин, оборудования, технологий для </w:t>
      </w:r>
      <w:r>
        <w:t>строительства и эксплуатации  железной дороги, искусственных сооружений и инженерных коммуникаций железнодорожной отрасли.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3.6. Объектами профессиональной деятельности выпускников</w:t>
      </w:r>
      <w:r>
        <w:t xml:space="preserve"> по специальности </w:t>
      </w:r>
      <w:r>
        <w:rPr>
          <w:b/>
        </w:rPr>
        <w:t>750001 – «Строительство и эксплуатация железных дорог, мост</w:t>
      </w:r>
      <w:r>
        <w:rPr>
          <w:b/>
        </w:rPr>
        <w:t>ов и транспортных тоннелей»</w:t>
      </w:r>
      <w:r>
        <w:t xml:space="preserve"> являются:</w:t>
      </w:r>
    </w:p>
    <w:p w:rsidR="00344FA4" w:rsidRDefault="00B625E1">
      <w:pPr>
        <w:numPr>
          <w:ilvl w:val="0"/>
          <w:numId w:val="4"/>
        </w:numPr>
        <w:spacing w:line="228" w:lineRule="auto"/>
        <w:ind w:left="0" w:firstLine="425"/>
        <w:jc w:val="both"/>
      </w:pPr>
      <w:r>
        <w:t>железнодорожный путь, верхнее и нижнее строение пути;</w:t>
      </w:r>
    </w:p>
    <w:p w:rsidR="00344FA4" w:rsidRDefault="00B625E1">
      <w:pPr>
        <w:numPr>
          <w:ilvl w:val="0"/>
          <w:numId w:val="4"/>
        </w:numPr>
        <w:spacing w:line="228" w:lineRule="auto"/>
        <w:ind w:left="0" w:firstLine="425"/>
        <w:jc w:val="both"/>
      </w:pPr>
      <w:r>
        <w:t>здания, искусственные сооружения и инженерные коммуникации железных дорог;</w:t>
      </w:r>
    </w:p>
    <w:p w:rsidR="00344FA4" w:rsidRDefault="00B625E1">
      <w:pPr>
        <w:numPr>
          <w:ilvl w:val="0"/>
          <w:numId w:val="4"/>
        </w:numPr>
        <w:spacing w:line="228" w:lineRule="auto"/>
        <w:ind w:left="0" w:firstLine="425"/>
        <w:jc w:val="both"/>
      </w:pPr>
      <w:r>
        <w:t>системы электрификации, автоматики и телемеханики железных дорог, водоотведения пути;</w:t>
      </w:r>
    </w:p>
    <w:p w:rsidR="00344FA4" w:rsidRDefault="00B625E1">
      <w:pPr>
        <w:numPr>
          <w:ilvl w:val="0"/>
          <w:numId w:val="4"/>
        </w:numPr>
        <w:spacing w:line="228" w:lineRule="auto"/>
        <w:ind w:left="0" w:firstLine="425"/>
        <w:jc w:val="both"/>
      </w:pPr>
      <w:r>
        <w:t>маш</w:t>
      </w:r>
      <w:r>
        <w:t>ины, оборудования, технологические комплексы и системы автоматизации, используемые при строительстве и эксплуатации железнодорожного пути;</w:t>
      </w:r>
    </w:p>
    <w:p w:rsidR="00344FA4" w:rsidRDefault="00B625E1">
      <w:pPr>
        <w:numPr>
          <w:ilvl w:val="0"/>
          <w:numId w:val="4"/>
        </w:numPr>
        <w:spacing w:line="228" w:lineRule="auto"/>
        <w:ind w:left="0" w:firstLine="425"/>
        <w:jc w:val="both"/>
      </w:pPr>
      <w:r>
        <w:t>объекты недвижимости, земельные участки, полосы отвода железнодорожного транспорта.</w:t>
      </w:r>
    </w:p>
    <w:p w:rsidR="00344FA4" w:rsidRDefault="00B625E1">
      <w:pPr>
        <w:widowControl w:val="0"/>
        <w:spacing w:before="120" w:after="120"/>
        <w:ind w:firstLine="567"/>
        <w:jc w:val="both"/>
        <w:rPr>
          <w:b/>
        </w:rPr>
      </w:pPr>
      <w:r>
        <w:rPr>
          <w:b/>
        </w:rPr>
        <w:t xml:space="preserve">3.7. Виды профессиональной деятельности выпускников </w:t>
      </w:r>
      <w:r>
        <w:t xml:space="preserve">по специальности </w:t>
      </w:r>
      <w:r>
        <w:rPr>
          <w:b/>
        </w:rPr>
        <w:t>750001 – «Строительство и эксплуатация железных дорог, мостов и транспортных тоннелей»:</w:t>
      </w:r>
    </w:p>
    <w:p w:rsidR="00344FA4" w:rsidRDefault="00B625E1">
      <w:pPr>
        <w:numPr>
          <w:ilvl w:val="0"/>
          <w:numId w:val="6"/>
        </w:numPr>
        <w:spacing w:line="228" w:lineRule="auto"/>
        <w:ind w:left="708" w:hanging="283"/>
        <w:jc w:val="both"/>
      </w:pPr>
      <w:r>
        <w:t xml:space="preserve">производственно-технологическая; </w:t>
      </w:r>
    </w:p>
    <w:p w:rsidR="00344FA4" w:rsidRDefault="00B625E1">
      <w:pPr>
        <w:numPr>
          <w:ilvl w:val="0"/>
          <w:numId w:val="6"/>
        </w:numPr>
        <w:spacing w:line="228" w:lineRule="auto"/>
        <w:ind w:left="708" w:hanging="283"/>
        <w:jc w:val="both"/>
      </w:pPr>
      <w:r>
        <w:t>организационно-управленческая;</w:t>
      </w:r>
    </w:p>
    <w:p w:rsidR="00344FA4" w:rsidRDefault="00B625E1">
      <w:pPr>
        <w:numPr>
          <w:ilvl w:val="0"/>
          <w:numId w:val="6"/>
        </w:numPr>
        <w:spacing w:line="228" w:lineRule="auto"/>
        <w:ind w:left="708" w:hanging="283"/>
        <w:jc w:val="both"/>
      </w:pPr>
      <w:r>
        <w:t>проектно-изыскательская и проектно-конструкторская;</w:t>
      </w:r>
    </w:p>
    <w:p w:rsidR="00344FA4" w:rsidRDefault="00B625E1">
      <w:pPr>
        <w:numPr>
          <w:ilvl w:val="0"/>
          <w:numId w:val="6"/>
        </w:numPr>
        <w:spacing w:line="228" w:lineRule="auto"/>
        <w:ind w:left="708" w:hanging="283"/>
        <w:jc w:val="both"/>
      </w:pPr>
      <w:r>
        <w:t>научно-исследовательская.</w:t>
      </w:r>
    </w:p>
    <w:p w:rsidR="00344FA4" w:rsidRDefault="00B625E1">
      <w:pPr>
        <w:widowControl w:val="0"/>
        <w:spacing w:before="120" w:after="120"/>
        <w:ind w:firstLine="567"/>
        <w:jc w:val="both"/>
        <w:rPr>
          <w:b/>
        </w:rPr>
      </w:pPr>
      <w:r>
        <w:rPr>
          <w:b/>
        </w:rPr>
        <w:t xml:space="preserve">3.8. Задачи профессиональной деятельности выпускников </w:t>
      </w:r>
      <w:r>
        <w:t xml:space="preserve">по специальности </w:t>
      </w:r>
      <w:r>
        <w:rPr>
          <w:b/>
        </w:rPr>
        <w:t xml:space="preserve">750001 – «Строительство и эксплуатация железных дорог, мостов и транспортных тоннелей». </w:t>
      </w:r>
    </w:p>
    <w:p w:rsidR="00344FA4" w:rsidRDefault="00B625E1">
      <w:pPr>
        <w:spacing w:line="228" w:lineRule="auto"/>
        <w:ind w:firstLine="360"/>
        <w:jc w:val="both"/>
        <w:rPr>
          <w:b/>
          <w:i/>
        </w:rPr>
      </w:pPr>
      <w:r>
        <w:rPr>
          <w:b/>
          <w:i/>
        </w:rPr>
        <w:t>В области производ</w:t>
      </w:r>
      <w:r>
        <w:rPr>
          <w:b/>
          <w:i/>
        </w:rPr>
        <w:t>ственно-технологической деятельности: не более 5-6 наименований</w:t>
      </w:r>
    </w:p>
    <w:p w:rsidR="00344FA4" w:rsidRDefault="00B625E1">
      <w:pPr>
        <w:numPr>
          <w:ilvl w:val="0"/>
          <w:numId w:val="3"/>
        </w:numPr>
        <w:spacing w:line="228" w:lineRule="auto"/>
        <w:ind w:left="0" w:firstLine="425"/>
        <w:jc w:val="both"/>
      </w:pPr>
      <w:r>
        <w:t xml:space="preserve">разработка технологических процессов строительства, ремонта, реконструкции и эксплуатации железнодорожного пути, мостов, транспортных тоннелей и метрополитенов </w:t>
      </w:r>
      <w:r>
        <w:lastRenderedPageBreak/>
        <w:t>с выбором современных машин, мех</w:t>
      </w:r>
      <w:r>
        <w:t>анизмов, оборудований для и их эффективного использования в разработанных технологических схемах и руководство этими процессами;</w:t>
      </w:r>
    </w:p>
    <w:p w:rsidR="00344FA4" w:rsidRDefault="00B625E1">
      <w:pPr>
        <w:numPr>
          <w:ilvl w:val="0"/>
          <w:numId w:val="3"/>
        </w:numPr>
        <w:spacing w:line="228" w:lineRule="auto"/>
        <w:ind w:left="0" w:firstLine="425"/>
        <w:jc w:val="both"/>
      </w:pPr>
      <w:r>
        <w:t>организация и осуществление постоянного технического надзора за ходом строительства и техническим состоянием пути и объектов пу</w:t>
      </w:r>
      <w:r>
        <w:t>тевого хозяйства железнодорожного транспорта, мостов, тоннелей и других искусственных сооружений на транспорте;</w:t>
      </w:r>
    </w:p>
    <w:p w:rsidR="00344FA4" w:rsidRDefault="00B625E1">
      <w:pPr>
        <w:numPr>
          <w:ilvl w:val="0"/>
          <w:numId w:val="3"/>
        </w:numPr>
        <w:spacing w:line="228" w:lineRule="auto"/>
        <w:ind w:left="0" w:firstLine="425"/>
        <w:jc w:val="both"/>
      </w:pPr>
      <w:r>
        <w:t>контроль качества поступающих на объекты строительных материалов и изделий, осуществление контроля за соблюдением технологических операций, осущ</w:t>
      </w:r>
      <w:r>
        <w:t>ествление мероприятий за соблюдением нормативных документов при производстве работ;</w:t>
      </w:r>
    </w:p>
    <w:p w:rsidR="00344FA4" w:rsidRDefault="00B625E1">
      <w:pPr>
        <w:numPr>
          <w:ilvl w:val="0"/>
          <w:numId w:val="3"/>
        </w:numPr>
        <w:spacing w:line="228" w:lineRule="auto"/>
        <w:ind w:left="0" w:firstLine="425"/>
        <w:jc w:val="both"/>
      </w:pPr>
      <w:r>
        <w:t>обеспечение безопасности движения поездов, норм экологической и промышленной безопасности при строительстве, реконструкции, эксплуатации и текущем содержании железнодорожно</w:t>
      </w:r>
      <w:r>
        <w:t>го пути и искусственных сооружений, осуществление мероприятий по предупреждению производственного травматизма и профессиональных заболеваний;</w:t>
      </w:r>
    </w:p>
    <w:p w:rsidR="00344FA4" w:rsidRDefault="00B625E1">
      <w:pPr>
        <w:numPr>
          <w:ilvl w:val="0"/>
          <w:numId w:val="3"/>
        </w:numPr>
        <w:spacing w:line="228" w:lineRule="auto"/>
        <w:ind w:left="0" w:firstLine="425"/>
        <w:jc w:val="both"/>
      </w:pPr>
      <w:r>
        <w:t>организация диагностики и мониторинга верхнего строения пути, земляного полотна и искусственных сооружений.</w:t>
      </w:r>
    </w:p>
    <w:p w:rsidR="00344FA4" w:rsidRDefault="00B625E1">
      <w:pPr>
        <w:spacing w:before="120" w:line="228" w:lineRule="auto"/>
        <w:ind w:firstLine="357"/>
        <w:jc w:val="both"/>
        <w:rPr>
          <w:b/>
          <w:i/>
        </w:rPr>
      </w:pPr>
      <w:r>
        <w:rPr>
          <w:b/>
          <w:i/>
        </w:rPr>
        <w:t>В обла</w:t>
      </w:r>
      <w:r>
        <w:rPr>
          <w:b/>
          <w:i/>
        </w:rPr>
        <w:t>сти организационно-управленческой деятельности: не более 5-6 наименований</w:t>
      </w:r>
    </w:p>
    <w:p w:rsidR="00344FA4" w:rsidRDefault="00B625E1">
      <w:pPr>
        <w:numPr>
          <w:ilvl w:val="0"/>
          <w:numId w:val="5"/>
        </w:numPr>
        <w:spacing w:line="228" w:lineRule="auto"/>
        <w:ind w:left="0" w:firstLine="425"/>
        <w:jc w:val="both"/>
      </w:pPr>
      <w:r>
        <w:t>руководство профессиональным коллективом, осуществляющим проектирование, строительство, реконструкцию, ремонт или постоянный технический надзор железнодорожного пути и объектов путев</w:t>
      </w:r>
      <w:r>
        <w:t>ого хозяйства, мостов, тоннелей и других искусственных сооружений;</w:t>
      </w:r>
    </w:p>
    <w:p w:rsidR="00344FA4" w:rsidRDefault="00B625E1">
      <w:pPr>
        <w:numPr>
          <w:ilvl w:val="0"/>
          <w:numId w:val="5"/>
        </w:numPr>
        <w:spacing w:line="228" w:lineRule="auto"/>
        <w:ind w:left="0" w:firstLine="425"/>
        <w:jc w:val="both"/>
      </w:pPr>
      <w:r>
        <w:t>планирование и проведение строительных и ремонтных работ в рамках текущего содержания железнодорожного пути, объектов путевого хозяйства, мостов, тоннелей и метрополитенов и контроль за соб</w:t>
      </w:r>
      <w:r>
        <w:t>людением действующих технических регламентов, качеством работ по строительству, ремонту и реконструкции железнодорожного пути, объектов путевого хозяйства, мостов, тоннелей, других искусственных сооружений на транспорте, метрополитенов;</w:t>
      </w:r>
    </w:p>
    <w:p w:rsidR="00344FA4" w:rsidRDefault="00B625E1">
      <w:pPr>
        <w:numPr>
          <w:ilvl w:val="0"/>
          <w:numId w:val="5"/>
        </w:numPr>
        <w:spacing w:line="228" w:lineRule="auto"/>
        <w:ind w:left="0" w:firstLine="425"/>
        <w:jc w:val="both"/>
      </w:pPr>
      <w:r>
        <w:t>разработка методиче</w:t>
      </w:r>
      <w:r>
        <w:t>ских и нормативных материалов, технической документации по правилам эксплуатации пути, путевого хозяйства, мостов, тоннелей, метрополитенов;</w:t>
      </w:r>
    </w:p>
    <w:p w:rsidR="00344FA4" w:rsidRDefault="00B625E1">
      <w:pPr>
        <w:numPr>
          <w:ilvl w:val="0"/>
          <w:numId w:val="5"/>
        </w:numPr>
        <w:spacing w:line="228" w:lineRule="auto"/>
        <w:ind w:left="0" w:firstLine="425"/>
        <w:jc w:val="both"/>
      </w:pPr>
      <w:r>
        <w:t>прогнозирование и оценка влияния природных и техногенных факторов на безопасность эксплуатации возводимых объектов,</w:t>
      </w:r>
      <w:r>
        <w:t xml:space="preserve"> оценка влияния на окружающую среду строительных работ, применяемых материалов и оборудования с целью соблюдения экологических требований при проведении строительства, реконструкции и ремонте пути и искусственных сооружений;</w:t>
      </w:r>
    </w:p>
    <w:p w:rsidR="00344FA4" w:rsidRDefault="00B625E1">
      <w:pPr>
        <w:numPr>
          <w:ilvl w:val="0"/>
          <w:numId w:val="5"/>
        </w:numPr>
        <w:spacing w:line="228" w:lineRule="auto"/>
        <w:ind w:left="0" w:firstLine="425"/>
        <w:jc w:val="both"/>
      </w:pPr>
      <w:r>
        <w:t>обеспечение безопасности рабочи</w:t>
      </w:r>
      <w:r>
        <w:t>х и служащих железнодорожного транспорта, метрополитенов и транспортного строительства на всех этапах работ по строительству и в период постоянной эксплуатации железнодорожного пути, объектов путевого хозяйства, мостов, тоннелей и других искусственных соор</w:t>
      </w:r>
      <w:r>
        <w:t>ужений, метрополитенов;</w:t>
      </w:r>
    </w:p>
    <w:p w:rsidR="00344FA4" w:rsidRDefault="00B625E1">
      <w:pPr>
        <w:spacing w:line="228" w:lineRule="auto"/>
        <w:ind w:firstLine="360"/>
        <w:jc w:val="both"/>
        <w:rPr>
          <w:b/>
          <w:i/>
        </w:rPr>
      </w:pPr>
      <w:r>
        <w:rPr>
          <w:b/>
          <w:i/>
        </w:rPr>
        <w:t>В области проектно-изыскательской</w:t>
      </w:r>
      <w:r>
        <w:rPr>
          <w:b/>
          <w:i/>
        </w:rPr>
        <w:tab/>
        <w:t>и</w:t>
      </w:r>
      <w:r>
        <w:rPr>
          <w:b/>
          <w:i/>
        </w:rPr>
        <w:tab/>
        <w:t>проектно-конструкторской деятельности:</w:t>
      </w:r>
    </w:p>
    <w:p w:rsidR="00344FA4" w:rsidRDefault="00B625E1">
      <w:pPr>
        <w:numPr>
          <w:ilvl w:val="0"/>
          <w:numId w:val="8"/>
        </w:numPr>
        <w:spacing w:line="228" w:lineRule="auto"/>
        <w:ind w:left="0" w:firstLine="425"/>
        <w:jc w:val="both"/>
      </w:pPr>
      <w:r>
        <w:t>реализация инженерных изысканий трассы железнодорожного пути и транспортных сооружений, включая геодезические, гидрометрические и инженерно-геологические работы;</w:t>
      </w:r>
    </w:p>
    <w:p w:rsidR="00344FA4" w:rsidRDefault="00B625E1">
      <w:pPr>
        <w:numPr>
          <w:ilvl w:val="0"/>
          <w:numId w:val="8"/>
        </w:numPr>
        <w:spacing w:line="228" w:lineRule="auto"/>
        <w:ind w:left="0" w:firstLine="425"/>
        <w:jc w:val="both"/>
      </w:pPr>
      <w:r>
        <w:t>разработка новых технологий проектно-изыскательской деятельности транспортных путей и сооружен</w:t>
      </w:r>
      <w:r>
        <w:t>ий;</w:t>
      </w:r>
    </w:p>
    <w:p w:rsidR="00344FA4" w:rsidRDefault="00B625E1">
      <w:pPr>
        <w:numPr>
          <w:ilvl w:val="0"/>
          <w:numId w:val="8"/>
        </w:numPr>
        <w:spacing w:line="228" w:lineRule="auto"/>
        <w:ind w:left="0" w:firstLine="425"/>
        <w:jc w:val="both"/>
      </w:pPr>
      <w:r>
        <w:t>разработка проектов строительства, реконструкции и ремонта железнодорожного пути и искусственных сооружений, их элементов и устройств, осуществление авторского надзора за реализацией проектных решений;</w:t>
      </w:r>
    </w:p>
    <w:p w:rsidR="00344FA4" w:rsidRDefault="00B625E1">
      <w:pPr>
        <w:numPr>
          <w:ilvl w:val="0"/>
          <w:numId w:val="8"/>
        </w:numPr>
        <w:spacing w:line="228" w:lineRule="auto"/>
        <w:ind w:left="0" w:firstLine="425"/>
        <w:jc w:val="both"/>
      </w:pPr>
      <w:r>
        <w:t>технико-экономическая оценка проектов строительств</w:t>
      </w:r>
      <w:r>
        <w:t>а, капитального ремонта и реконструкции железнодорожного пути и искусственных сооружений на транспорте, метрополитенов;</w:t>
      </w:r>
    </w:p>
    <w:p w:rsidR="00344FA4" w:rsidRDefault="00B625E1">
      <w:pPr>
        <w:numPr>
          <w:ilvl w:val="0"/>
          <w:numId w:val="8"/>
        </w:numPr>
        <w:spacing w:line="228" w:lineRule="auto"/>
        <w:ind w:left="0" w:firstLine="425"/>
        <w:jc w:val="both"/>
      </w:pPr>
      <w:r>
        <w:t xml:space="preserve">совершенствование методов расчета конструкций транспортных сооружений, оценка влияния на окружающую среду строительно-монтажных работ и </w:t>
      </w:r>
      <w:r>
        <w:t xml:space="preserve">последующей эксплуатации транспортных сооружений, разработка мероприятий по устранению </w:t>
      </w:r>
      <w:r>
        <w:lastRenderedPageBreak/>
        <w:t>факторов, отрицательно влияющих на окружающую среду и безопасную эксплуатацию транспортных объектов;</w:t>
      </w:r>
    </w:p>
    <w:p w:rsidR="00344FA4" w:rsidRDefault="00B625E1">
      <w:pPr>
        <w:spacing w:before="120" w:line="228" w:lineRule="auto"/>
        <w:ind w:firstLine="357"/>
        <w:jc w:val="both"/>
        <w:rPr>
          <w:b/>
          <w:i/>
        </w:rPr>
      </w:pPr>
      <w:r>
        <w:rPr>
          <w:b/>
          <w:i/>
        </w:rPr>
        <w:t>В области научно-исследовательской деятельности:</w:t>
      </w:r>
    </w:p>
    <w:p w:rsidR="00344FA4" w:rsidRDefault="00B625E1">
      <w:pPr>
        <w:numPr>
          <w:ilvl w:val="0"/>
          <w:numId w:val="1"/>
        </w:numPr>
        <w:spacing w:line="228" w:lineRule="auto"/>
        <w:ind w:left="0" w:firstLine="425"/>
        <w:jc w:val="both"/>
      </w:pPr>
      <w:r>
        <w:t>исследования в обла</w:t>
      </w:r>
      <w:r>
        <w:t>сти создания новых или совершенствования существующих конструкций и материалов  верхнего  строения пути, земляного полотна и транспортных сооружений и анализа эффективности их работы;</w:t>
      </w:r>
    </w:p>
    <w:p w:rsidR="00344FA4" w:rsidRDefault="00B625E1">
      <w:pPr>
        <w:numPr>
          <w:ilvl w:val="0"/>
          <w:numId w:val="1"/>
        </w:numPr>
        <w:spacing w:line="228" w:lineRule="auto"/>
        <w:ind w:left="0" w:firstLine="425"/>
        <w:jc w:val="both"/>
      </w:pPr>
      <w:r>
        <w:t>сбор научной информации, подготовка обзоров, аннотаций, составление рефе</w:t>
      </w:r>
      <w:r>
        <w:t>ратов и отчетов, библиографий, анализ информации по объектам исследования, участие в научных дискуссиях и процедурах защиты научных работ различного уровня.</w:t>
      </w:r>
    </w:p>
    <w:p w:rsidR="00344FA4" w:rsidRDefault="00B625E1">
      <w:pPr>
        <w:spacing w:before="120" w:after="120" w:line="228" w:lineRule="auto"/>
        <w:jc w:val="both"/>
        <w:rPr>
          <w:b/>
        </w:rPr>
      </w:pPr>
      <w:r>
        <w:rPr>
          <w:b/>
        </w:rPr>
        <w:tab/>
        <w:t>4. Общие требования к условиям реализации ООП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 xml:space="preserve">4.1 </w:t>
      </w:r>
      <w:r>
        <w:t>Общие требования к правам и обязанностям вуза пр</w:t>
      </w:r>
      <w:r>
        <w:t>и реализации ООП.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 xml:space="preserve">4.1.1. </w:t>
      </w:r>
      <w:r>
        <w:t>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ученым советом вуза.</w:t>
      </w:r>
    </w:p>
    <w:p w:rsidR="00344FA4" w:rsidRDefault="00B625E1">
      <w:pPr>
        <w:widowControl w:val="0"/>
        <w:ind w:firstLine="567"/>
        <w:jc w:val="both"/>
      </w:pPr>
      <w:r>
        <w:t>Вузы обязаны не реже одного раза в 5 лет обновлят</w:t>
      </w:r>
      <w:r>
        <w:t>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44FA4" w:rsidRDefault="00B625E1">
      <w:pPr>
        <w:widowControl w:val="0"/>
        <w:numPr>
          <w:ilvl w:val="0"/>
          <w:numId w:val="2"/>
        </w:numPr>
        <w:ind w:left="0" w:firstLine="425"/>
        <w:jc w:val="both"/>
      </w:pPr>
      <w:r>
        <w:t>в разработке стратегии по обеспечению качества подготовки выпускников</w:t>
      </w:r>
      <w:r>
        <w:t>;</w:t>
      </w:r>
    </w:p>
    <w:p w:rsidR="00344FA4" w:rsidRDefault="00B625E1">
      <w:pPr>
        <w:widowControl w:val="0"/>
        <w:numPr>
          <w:ilvl w:val="0"/>
          <w:numId w:val="2"/>
        </w:numPr>
        <w:ind w:left="0" w:firstLine="425"/>
        <w:jc w:val="both"/>
      </w:pPr>
      <w:r>
        <w:t>в мониторинге, периодическом рецензировании образовательных программ;</w:t>
      </w:r>
    </w:p>
    <w:p w:rsidR="00344FA4" w:rsidRDefault="00B625E1">
      <w:pPr>
        <w:widowControl w:val="0"/>
        <w:numPr>
          <w:ilvl w:val="0"/>
          <w:numId w:val="2"/>
        </w:numPr>
        <w:ind w:left="0" w:firstLine="425"/>
        <w:jc w:val="both"/>
      </w:pPr>
      <w: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344FA4" w:rsidRDefault="00B625E1">
      <w:pPr>
        <w:widowControl w:val="0"/>
        <w:numPr>
          <w:ilvl w:val="0"/>
          <w:numId w:val="2"/>
        </w:numPr>
        <w:ind w:left="0" w:firstLine="425"/>
        <w:jc w:val="both"/>
      </w:pPr>
      <w:r>
        <w:t>в обеспечении качества и компетентности пре</w:t>
      </w:r>
      <w:r>
        <w:t>подавательского состава;</w:t>
      </w:r>
    </w:p>
    <w:p w:rsidR="00344FA4" w:rsidRDefault="00B625E1">
      <w:pPr>
        <w:widowControl w:val="0"/>
        <w:numPr>
          <w:ilvl w:val="0"/>
          <w:numId w:val="2"/>
        </w:numPr>
        <w:ind w:left="0" w:firstLine="425"/>
        <w:jc w:val="both"/>
      </w:pPr>
      <w: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344FA4" w:rsidRDefault="00B625E1">
      <w:pPr>
        <w:widowControl w:val="0"/>
        <w:numPr>
          <w:ilvl w:val="0"/>
          <w:numId w:val="2"/>
        </w:numPr>
        <w:ind w:left="0" w:firstLine="425"/>
        <w:jc w:val="both"/>
      </w:pPr>
      <w:r>
        <w:t>в регулярном проведении самообследования по согласованным критериям для оц</w:t>
      </w:r>
      <w:r>
        <w:t>енки своей деятельности (стратегии) и сопоставления с другими образовательными учреждениями;</w:t>
      </w:r>
    </w:p>
    <w:p w:rsidR="00344FA4" w:rsidRDefault="00B625E1">
      <w:pPr>
        <w:widowControl w:val="0"/>
        <w:numPr>
          <w:ilvl w:val="0"/>
          <w:numId w:val="2"/>
        </w:numPr>
        <w:ind w:left="0" w:firstLine="425"/>
        <w:jc w:val="both"/>
      </w:pPr>
      <w:r>
        <w:t>в информировании общественности о результатах своей деятельности, планах, инновациях.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4.1.2.</w:t>
      </w:r>
      <w:r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</w:t>
      </w:r>
    </w:p>
    <w:p w:rsidR="00344FA4" w:rsidRDefault="00B625E1">
      <w:pPr>
        <w:widowControl w:val="0"/>
        <w:ind w:firstLine="567"/>
        <w:jc w:val="both"/>
      </w:pPr>
      <w:r>
        <w:t>Требования к аттестации студентов и выпускников, к содержанию</w:t>
      </w:r>
      <w:r>
        <w:t>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 xml:space="preserve">4.1.3. </w:t>
      </w:r>
      <w:r>
        <w:t>При разработке ООП должны быть определены возможности вуза в формировании социально-личностных комп</w:t>
      </w:r>
      <w:r>
        <w:t>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344FA4" w:rsidRDefault="00B625E1">
      <w:pPr>
        <w:widowControl w:val="0"/>
        <w:ind w:firstLine="567"/>
        <w:jc w:val="both"/>
      </w:pPr>
      <w: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4.1</w:t>
      </w:r>
      <w:r>
        <w:rPr>
          <w:b/>
        </w:rPr>
        <w:t>.4.</w:t>
      </w:r>
      <w:r>
        <w:t xml:space="preserve"> ООП вузов должна содержать дисциплины по выбору студента.   Порядок формирования дисциплин по выбору студента устанавливает ученый совет вуза.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4.1.5.</w:t>
      </w:r>
      <w:r>
        <w:t xml:space="preserve"> Вуз обязан обеспечить студентам реальную возможность участвовать в формировании своей программы обучен</w:t>
      </w:r>
      <w:r>
        <w:t>ия.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4.1.6.</w:t>
      </w:r>
      <w: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</w:t>
      </w:r>
      <w:r>
        <w:lastRenderedPageBreak/>
        <w:t>них обязательными, а их суммарная трудоемкость не должна быть меньше, чем это предусмотрено учебным</w:t>
      </w:r>
      <w:r>
        <w:t xml:space="preserve"> планом.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4.2</w:t>
      </w:r>
      <w:r>
        <w:t>. Общие требования к правам и обязанностям студента при реализации ООП.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4.2.1.</w:t>
      </w:r>
      <w: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</w:t>
      </w:r>
      <w:r>
        <w:t>плины.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 xml:space="preserve">4.2.2. </w:t>
      </w:r>
      <w: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4.2.3.</w:t>
      </w:r>
      <w:r>
        <w:t xml:space="preserve"> В целях достижения результатов при освоен</w:t>
      </w:r>
      <w:r>
        <w:t>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4.2.4.</w:t>
      </w:r>
      <w:r>
        <w:t xml:space="preserve"> Студенты обязаны выполнять в установленные сроки все зад</w:t>
      </w:r>
      <w:r>
        <w:t>ания, предусмотренные ООП вуза.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4.3.</w:t>
      </w:r>
      <w:r>
        <w:t xml:space="preserve">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344FA4" w:rsidRDefault="00B625E1">
      <w:pPr>
        <w:widowControl w:val="0"/>
        <w:ind w:firstLine="567"/>
        <w:jc w:val="both"/>
      </w:pPr>
      <w:r>
        <w:t>Объем аудиторных занятий в неделю при очной форме обучения</w:t>
      </w:r>
      <w:r>
        <w:t xml:space="preserve"> определяется ГОС с учетом уровня ВПО и специфики направления подготовки и составляет не менее 35% от общего объема, выделенного на изучение каждой учебной дисциплины.</w:t>
      </w:r>
    </w:p>
    <w:p w:rsidR="00344FA4" w:rsidRDefault="00B625E1">
      <w:pPr>
        <w:widowControl w:val="0"/>
        <w:ind w:firstLine="567"/>
        <w:jc w:val="both"/>
      </w:pPr>
      <w:r>
        <w:t>В часы, отводимые на самостоятельную работу по учебной дисциплине, включается время, пре</w:t>
      </w:r>
      <w:r>
        <w:t>дусмотренное на подготовку к экзамену по данной дисциплине (модулю).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4.4.</w:t>
      </w:r>
      <w:r>
        <w:t xml:space="preserve"> </w:t>
      </w:r>
      <w:r>
        <w:rPr>
          <w:b/>
        </w:rPr>
        <w:t>При очно-заочной (вечерней) форме обучения</w:t>
      </w:r>
      <w:r>
        <w:t xml:space="preserve"> объем аудиторных занятий должен быть не менее 16 часов в неделю.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4.5. При заочной форме обучения</w:t>
      </w:r>
      <w:r>
        <w:t xml:space="preserve"> студенту должна быть обеспечена возможност</w:t>
      </w:r>
      <w:r>
        <w:t>ь занятий с преподавателем в объеме не менее 160 часов в год.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>4.6. Общий объем каникулярного времени</w:t>
      </w:r>
      <w:r>
        <w:t xml:space="preserve"> в учебном году должен составлять 7 недель, в том числе не менее двух недель в зимний период.</w:t>
      </w:r>
    </w:p>
    <w:p w:rsidR="00344FA4" w:rsidRDefault="00B625E1">
      <w:pPr>
        <w:widowControl w:val="0"/>
        <w:spacing w:before="120" w:after="120"/>
        <w:jc w:val="center"/>
        <w:rPr>
          <w:b/>
        </w:rPr>
      </w:pPr>
      <w:r>
        <w:rPr>
          <w:b/>
        </w:rPr>
        <w:t>5. Требования к ООП по специальности</w:t>
      </w:r>
    </w:p>
    <w:p w:rsidR="00344FA4" w:rsidRDefault="00B625E1">
      <w:pPr>
        <w:widowControl w:val="0"/>
        <w:ind w:firstLine="567"/>
        <w:jc w:val="both"/>
      </w:pPr>
      <w:r>
        <w:rPr>
          <w:b/>
        </w:rPr>
        <w:t xml:space="preserve">5.1. </w:t>
      </w:r>
      <w:r>
        <w:t>Требования к результ</w:t>
      </w:r>
      <w:r>
        <w:t>атам освоения ООП по специальности.</w:t>
      </w:r>
    </w:p>
    <w:p w:rsidR="00344FA4" w:rsidRDefault="00B625E1">
      <w:pPr>
        <w:ind w:firstLine="567"/>
        <w:jc w:val="both"/>
      </w:pPr>
      <w:r>
        <w:t xml:space="preserve">Выпускник по специальности </w:t>
      </w:r>
      <w:r>
        <w:rPr>
          <w:b/>
        </w:rPr>
        <w:t>750001 – «Строительство и эксплуатация железных дорог, мостов и транспортных тоннелей»</w:t>
      </w:r>
      <w:r>
        <w:t xml:space="preserve"> </w:t>
      </w:r>
      <w:r>
        <w:rPr>
          <w:b/>
        </w:rPr>
        <w:t xml:space="preserve"> </w:t>
      </w:r>
      <w:r>
        <w:t xml:space="preserve"> с присвоением квалификации "инженер путей сообщения" в соответствии с целями ООП и задачами профессионал</w:t>
      </w:r>
      <w:r>
        <w:t>ьной деятельности, указанными в пп. 3.4 и 3.8 настоящего ГОС ВПО, должен обладать следующими компетенциями:</w:t>
      </w:r>
    </w:p>
    <w:p w:rsidR="00344FA4" w:rsidRDefault="00B625E1">
      <w:pPr>
        <w:widowControl w:val="0"/>
        <w:ind w:firstLine="567"/>
        <w:jc w:val="both"/>
        <w:rPr>
          <w:b/>
        </w:rPr>
      </w:pPr>
      <w:r>
        <w:rPr>
          <w:b/>
        </w:rPr>
        <w:t>а) универсальными:</w:t>
      </w:r>
    </w:p>
    <w:p w:rsidR="00344FA4" w:rsidRDefault="00B625E1">
      <w:pPr>
        <w:tabs>
          <w:tab w:val="left" w:pos="180"/>
          <w:tab w:val="left" w:pos="638"/>
          <w:tab w:val="left" w:pos="993"/>
        </w:tabs>
        <w:jc w:val="both"/>
        <w:rPr>
          <w:b/>
        </w:rPr>
      </w:pPr>
      <w:r>
        <w:rPr>
          <w:b/>
        </w:rPr>
        <w:t>-</w:t>
      </w:r>
      <w:r>
        <w:rPr>
          <w:b/>
        </w:rPr>
        <w:tab/>
        <w:t>общенаучными (ОК):</w:t>
      </w:r>
    </w:p>
    <w:p w:rsidR="00344FA4" w:rsidRDefault="00B625E1">
      <w:pPr>
        <w:tabs>
          <w:tab w:val="left" w:pos="0"/>
        </w:tabs>
        <w:ind w:right="57"/>
        <w:jc w:val="both"/>
      </w:pPr>
      <w:r>
        <w:rPr>
          <w:b/>
        </w:rPr>
        <w:t>ОК-1</w:t>
      </w:r>
      <w: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>
        <w:t>линарных и инновационных подходов</w:t>
      </w:r>
    </w:p>
    <w:p w:rsidR="00344FA4" w:rsidRDefault="00B625E1">
      <w:pPr>
        <w:tabs>
          <w:tab w:val="left" w:pos="180"/>
          <w:tab w:val="left" w:pos="638"/>
          <w:tab w:val="left" w:pos="993"/>
        </w:tabs>
        <w:spacing w:before="38"/>
        <w:jc w:val="both"/>
        <w:rPr>
          <w:b/>
        </w:rPr>
      </w:pPr>
      <w:r>
        <w:rPr>
          <w:b/>
        </w:rPr>
        <w:t>-</w:t>
      </w:r>
      <w:r>
        <w:rPr>
          <w:b/>
        </w:rPr>
        <w:tab/>
        <w:t>инструментальными (ИК):</w:t>
      </w:r>
    </w:p>
    <w:p w:rsidR="00344FA4" w:rsidRDefault="00B625E1">
      <w:pPr>
        <w:tabs>
          <w:tab w:val="left" w:pos="720"/>
          <w:tab w:val="left" w:pos="993"/>
        </w:tabs>
        <w:jc w:val="both"/>
      </w:pPr>
      <w:r>
        <w:rPr>
          <w:b/>
        </w:rPr>
        <w:t xml:space="preserve">ИК-1. </w:t>
      </w:r>
      <w:r>
        <w:t xml:space="preserve">Способен вести профессиональные дискуссии на уровне профильных и смежных отраслей </w:t>
      </w:r>
      <w:r>
        <w:rPr>
          <w:highlight w:val="white"/>
        </w:rPr>
        <w:t>на государственном, официальном и на одном из иностранных языков</w:t>
      </w:r>
      <w:r>
        <w:t>;</w:t>
      </w:r>
    </w:p>
    <w:p w:rsidR="00344FA4" w:rsidRDefault="00B625E1">
      <w:pPr>
        <w:tabs>
          <w:tab w:val="left" w:pos="662"/>
          <w:tab w:val="left" w:pos="993"/>
        </w:tabs>
        <w:spacing w:before="29"/>
        <w:jc w:val="both"/>
      </w:pPr>
      <w:r>
        <w:rPr>
          <w:b/>
        </w:rPr>
        <w:t xml:space="preserve">ИК-2. </w:t>
      </w:r>
      <w:r>
        <w:t xml:space="preserve">Способен производить новые знания с </w:t>
      </w:r>
      <w:r>
        <w:t>использованием информационных технологий и больших данных для применения в инновационной и научной деятельности;</w:t>
      </w:r>
    </w:p>
    <w:p w:rsidR="00344FA4" w:rsidRDefault="00B625E1">
      <w:pPr>
        <w:tabs>
          <w:tab w:val="left" w:pos="709"/>
          <w:tab w:val="left" w:pos="993"/>
        </w:tabs>
        <w:jc w:val="both"/>
      </w:pPr>
      <w:r>
        <w:rPr>
          <w:b/>
        </w:rPr>
        <w:t>ИК-3.</w:t>
      </w:r>
      <w:r>
        <w:t xml:space="preserve"> Способен использовать предпринимательские знания и навыки в профессиональной деятельности;</w:t>
      </w:r>
    </w:p>
    <w:p w:rsidR="00344FA4" w:rsidRDefault="00B625E1">
      <w:pPr>
        <w:tabs>
          <w:tab w:val="left" w:pos="662"/>
          <w:tab w:val="left" w:pos="993"/>
        </w:tabs>
        <w:spacing w:before="29"/>
        <w:jc w:val="both"/>
        <w:rPr>
          <w:b/>
        </w:rPr>
      </w:pPr>
      <w:r>
        <w:t xml:space="preserve"> </w:t>
      </w:r>
      <w:r>
        <w:rPr>
          <w:b/>
        </w:rPr>
        <w:t>- социально-личностными и общекультурными (СЛ</w:t>
      </w:r>
      <w:r>
        <w:rPr>
          <w:b/>
        </w:rPr>
        <w:t>К):</w:t>
      </w:r>
    </w:p>
    <w:p w:rsidR="00344FA4" w:rsidRDefault="00B625E1">
      <w:pPr>
        <w:tabs>
          <w:tab w:val="left" w:pos="0"/>
        </w:tabs>
        <w:ind w:right="57"/>
        <w:jc w:val="both"/>
      </w:pPr>
      <w:r>
        <w:rPr>
          <w:b/>
        </w:rPr>
        <w:lastRenderedPageBreak/>
        <w:t xml:space="preserve">СЛК-1. </w:t>
      </w:r>
      <w: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344FA4" w:rsidRDefault="00344FA4">
      <w:pPr>
        <w:tabs>
          <w:tab w:val="left" w:pos="0"/>
        </w:tabs>
        <w:ind w:right="57"/>
        <w:jc w:val="both"/>
        <w:rPr>
          <w:color w:val="FF0000"/>
        </w:rPr>
      </w:pPr>
    </w:p>
    <w:p w:rsidR="00344FA4" w:rsidRDefault="00B625E1">
      <w:pPr>
        <w:widowControl w:val="0"/>
        <w:ind w:firstLine="357"/>
        <w:jc w:val="both"/>
        <w:rPr>
          <w:b/>
        </w:rPr>
      </w:pPr>
      <w:r>
        <w:rPr>
          <w:b/>
        </w:rPr>
        <w:t>б) профессиональными (ПК):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ind w:firstLine="357"/>
        <w:jc w:val="both"/>
        <w:rPr>
          <w:b/>
          <w:color w:val="000000"/>
        </w:rPr>
      </w:pPr>
      <w:r>
        <w:rPr>
          <w:color w:val="000000"/>
        </w:rPr>
        <w:t xml:space="preserve">Выпускник должен обладать следующими </w:t>
      </w:r>
      <w:r>
        <w:rPr>
          <w:b/>
          <w:color w:val="000000"/>
        </w:rPr>
        <w:t>профессиональными компетенциями (ПК):</w:t>
      </w:r>
      <w:r>
        <w:rPr>
          <w:color w:val="000000"/>
        </w:rPr>
        <w:t xml:space="preserve"> 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ind w:firstLine="357"/>
        <w:rPr>
          <w:b/>
          <w:i/>
          <w:color w:val="000000"/>
        </w:rPr>
      </w:pPr>
      <w:r>
        <w:rPr>
          <w:b/>
          <w:i/>
          <w:color w:val="000000"/>
        </w:rPr>
        <w:t xml:space="preserve"> в производственно-технологической деятельности: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b/>
        </w:rPr>
        <w:t>ПК-1.</w:t>
      </w:r>
      <w:r>
        <w:t xml:space="preserve"> С</w:t>
      </w:r>
      <w:r>
        <w:rPr>
          <w:color w:val="000000"/>
        </w:rPr>
        <w:t>пособен использовать основные законы естественно-научных дисциплин, применяет методы математического анализа и моделирования в профессиональной деятельности, владеет основными законами геометрического</w:t>
      </w:r>
      <w:r>
        <w:rPr>
          <w:color w:val="000000"/>
        </w:rPr>
        <w:t xml:space="preserve"> формирования, построения и взаимного пересечения моделей плоскости и пространства, необходимыми для выполнения и чтения чертежей, а также  использовать знание основных закономерностей функционирования транспорта и на ее основе способен проводить измерител</w:t>
      </w:r>
      <w:r>
        <w:rPr>
          <w:color w:val="000000"/>
        </w:rPr>
        <w:t>ьный эксперимент методами метрологии, стандартизации и сертификации  и  результаты  эксперимента использовать при решении задач профессиональной деятельности;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FF0000"/>
        </w:rPr>
      </w:pPr>
      <w:r>
        <w:rPr>
          <w:b/>
        </w:rPr>
        <w:t>ПК-2.</w:t>
      </w:r>
      <w:r>
        <w:t xml:space="preserve"> С</w:t>
      </w:r>
      <w:r>
        <w:rPr>
          <w:color w:val="000000"/>
        </w:rPr>
        <w:t>пособен применять знания в области электротехники и электроники для разработки и внедрения</w:t>
      </w:r>
      <w:r>
        <w:rPr>
          <w:color w:val="000000"/>
        </w:rPr>
        <w:t xml:space="preserve"> технологических процессов, технологического оборудования и технологической оснастки, средств автоматизации и механизации;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</w:pPr>
      <w:bookmarkStart w:id="1" w:name="_heading=h.gjdgxs" w:colFirst="0" w:colLast="0"/>
      <w:bookmarkEnd w:id="1"/>
      <w:r>
        <w:rPr>
          <w:b/>
        </w:rPr>
        <w:t xml:space="preserve">ПК-3. </w:t>
      </w:r>
      <w:r>
        <w:t>С</w:t>
      </w:r>
      <w:r>
        <w:rPr>
          <w:color w:val="000000"/>
        </w:rPr>
        <w:t xml:space="preserve">пособен выполнять математическое моделирование </w:t>
      </w:r>
      <w:r>
        <w:t>напряженно</w:t>
      </w:r>
      <w:r>
        <w:rPr>
          <w:color w:val="000000"/>
        </w:rPr>
        <w:t>-деформированного состояния железнодорожного пути и выполнять статиче</w:t>
      </w:r>
      <w:r>
        <w:rPr>
          <w:color w:val="000000"/>
        </w:rPr>
        <w:t xml:space="preserve">ские, динамические и сейсмические </w:t>
      </w:r>
      <w:r>
        <w:t>расчеты</w:t>
      </w:r>
      <w:r>
        <w:rPr>
          <w:color w:val="000000"/>
        </w:rPr>
        <w:t xml:space="preserve"> конструкции пути с использованием современного математического обеспечения и  на основании выполненных расчётов рекомендовать конструктивные решения, направленные на защиту конструкций от разрушения при динамически</w:t>
      </w:r>
      <w:r>
        <w:rPr>
          <w:color w:val="000000"/>
        </w:rPr>
        <w:t>х, сейсмических воздействиях;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>ПК-4.</w:t>
      </w:r>
      <w:r>
        <w:t xml:space="preserve"> В</w:t>
      </w:r>
      <w:r>
        <w:rPr>
          <w:color w:val="000000"/>
        </w:rPr>
        <w:t>ладеть методами оценки свойств и способами подбора материалов для проектируемых объектов, инженерных систем, планировать ход технологических процессов, осуществлять контроль качества используемых на объекте строительств</w:t>
      </w:r>
      <w:r>
        <w:rPr>
          <w:color w:val="000000"/>
        </w:rPr>
        <w:t>а материалов и конструкций, качество строительных и ремонтных работ в рамках строительства, ремонтов, содержания железнодорожного пути и транспортных сооружений;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357"/>
        <w:rPr>
          <w:b/>
          <w:i/>
          <w:color w:val="000000"/>
        </w:rPr>
      </w:pPr>
      <w:r>
        <w:rPr>
          <w:b/>
          <w:i/>
          <w:color w:val="000000"/>
        </w:rPr>
        <w:t xml:space="preserve">  в организационно-управленческой деятельности: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 xml:space="preserve">ПК-5. </w:t>
      </w:r>
      <w:r>
        <w:t>С</w:t>
      </w:r>
      <w:r>
        <w:rPr>
          <w:color w:val="000000"/>
        </w:rPr>
        <w:t>пособен обосновывать рациональные метод</w:t>
      </w:r>
      <w:r>
        <w:rPr>
          <w:color w:val="000000"/>
        </w:rPr>
        <w:t>ы технологии, организации и управления строительством, реконструкцией транспортных сооружений используя основные методы обеспечения транспортной безопасности, а также методы    организации    безопасности жизнедеятельности производственного персонала и нас</w:t>
      </w:r>
      <w:r>
        <w:rPr>
          <w:color w:val="000000"/>
        </w:rPr>
        <w:t xml:space="preserve">еления, их защиты от возможных последствий аварий, катастроф, стихийных   бедствий; 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 xml:space="preserve">ПК-6. </w:t>
      </w:r>
      <w:r>
        <w:t>С</w:t>
      </w:r>
      <w:r>
        <w:rPr>
          <w:color w:val="000000"/>
        </w:rPr>
        <w:t>пособен организовывать работу по повышению квалификации профессиональных коллективов, персонала  исполнителей, находить и принимать управленческие решения в области</w:t>
      </w:r>
      <w:r>
        <w:rPr>
          <w:color w:val="000000"/>
        </w:rPr>
        <w:t xml:space="preserve"> организации производства и труда, а также планировать и организовывать  размещение технологического оборудования, технического оснащения организации рабочих мест;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 xml:space="preserve">ПК-7. </w:t>
      </w:r>
      <w:r>
        <w:t>С</w:t>
      </w:r>
      <w:r>
        <w:rPr>
          <w:color w:val="000000"/>
        </w:rPr>
        <w:t>пособен организовывать постоянный  и технический надзор качества строительно-монтажны</w:t>
      </w:r>
      <w:r>
        <w:rPr>
          <w:color w:val="000000"/>
        </w:rPr>
        <w:t>х работ по строительству и реконструкции транспортных сооружений,  организовать диагностику железнодорожного пути, транспортных сооружений и обустройств с применением контрольно-измерительных, диагностических средств и средств неразрушающего контроля выпол</w:t>
      </w:r>
      <w:r>
        <w:rPr>
          <w:color w:val="000000"/>
        </w:rPr>
        <w:t>нения работ по строительству, реконструкции, ремонту и текущему содержанию железнодорожного пути, транспортных сооружений с целью обеспечения качества и надежности их функционирования;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357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в проектно-изыскательской и проектно-конструкторской деятельности: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>ПК-8.</w:t>
      </w:r>
      <w:r>
        <w:t xml:space="preserve"> С</w:t>
      </w:r>
      <w:r>
        <w:rPr>
          <w:color w:val="000000"/>
        </w:rPr>
        <w:t xml:space="preserve">пособен использовать основные законы естественно-научных дисциплин, нормативные базы в области инженерных изысканий,  принципы проектирования железных </w:t>
      </w:r>
      <w:r>
        <w:rPr>
          <w:color w:val="000000"/>
        </w:rPr>
        <w:lastRenderedPageBreak/>
        <w:t>дорог и сооружений, проектировать и рассчитывать конструкции железнодорожного пути, транспортных с</w:t>
      </w:r>
      <w:r>
        <w:rPr>
          <w:color w:val="000000"/>
        </w:rPr>
        <w:t>ооружений на прочность и устойчивость с учетом обеспечения длительных сроков эксплуатации при этом применять методы расчета и оценки прочности сооружений и конструкций на основе знаний законов статики, динамики твердых тел,  системы сил, напряжения и дефор</w:t>
      </w:r>
      <w:r>
        <w:rPr>
          <w:color w:val="000000"/>
        </w:rPr>
        <w:t>мация твердых и жидких тел;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</w:rPr>
        <w:t xml:space="preserve">ПК-9. </w:t>
      </w:r>
      <w:r>
        <w:t>С</w:t>
      </w:r>
      <w:r>
        <w:rPr>
          <w:color w:val="000000"/>
        </w:rPr>
        <w:t>пособен формулировать технические задания на выполнение проектно-изыскательских и проектно-конструкторских работ в области строительства железных дорог, транспортных сооружений, разрабатывать проекты железных дорог и тран</w:t>
      </w:r>
      <w:r>
        <w:rPr>
          <w:color w:val="000000"/>
        </w:rPr>
        <w:t xml:space="preserve">спортных сооружений с </w:t>
      </w:r>
      <w:r>
        <w:t>учетом</w:t>
      </w:r>
      <w:r>
        <w:rPr>
          <w:color w:val="000000"/>
        </w:rPr>
        <w:t xml:space="preserve">, топографических, инженерно-геологических, инженерно-гидрологических  условий и экологических требований с использованием геоинформационных технологий и средств автоматизированного проектирования с анализом различных вариантов </w:t>
      </w:r>
      <w:r>
        <w:rPr>
          <w:color w:val="000000"/>
        </w:rPr>
        <w:t>строительства и технико-экономическим обоснованием нового проекта, реконструкции, эксплуатации;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spacing w:before="120"/>
        <w:ind w:firstLine="357"/>
        <w:rPr>
          <w:b/>
          <w:i/>
          <w:color w:val="000000"/>
        </w:rPr>
      </w:pPr>
      <w:r>
        <w:rPr>
          <w:b/>
          <w:i/>
          <w:color w:val="000000"/>
        </w:rPr>
        <w:t xml:space="preserve">  в научно-исследовательской деятельности: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b/>
        </w:rPr>
        <w:t>ПК-10.</w:t>
      </w:r>
      <w:r>
        <w:t xml:space="preserve"> С</w:t>
      </w:r>
      <w:r>
        <w:rPr>
          <w:color w:val="000000"/>
        </w:rPr>
        <w:t>пособен ставить задачи исследования, выбирать методы экспериментальных работ, анализировать результаты научны</w:t>
      </w:r>
      <w:r>
        <w:rPr>
          <w:color w:val="000000"/>
        </w:rPr>
        <w:t>х исследований и делать окончательные выводы на их основе и дать  практические рекомендации по их использованию в профессиональной деятельности.</w:t>
      </w:r>
    </w:p>
    <w:p w:rsidR="00344FA4" w:rsidRDefault="00B625E1">
      <w:pPr>
        <w:shd w:val="clear" w:color="auto" w:fill="FFFFFF"/>
        <w:ind w:firstLine="720"/>
        <w:jc w:val="both"/>
      </w:pPr>
      <w:r>
        <w:t>Профиль определяется дополнительными специальными профессиональными компетенциями в количестве не более 5 наиме</w:t>
      </w:r>
      <w:r>
        <w:t>нований и определяется вузом самостоятельно. Перечень профилей утверждается УМО.</w:t>
      </w:r>
    </w:p>
    <w:p w:rsidR="00344FA4" w:rsidRDefault="00B625E1">
      <w:pPr>
        <w:shd w:val="clear" w:color="auto" w:fill="FFFFFF"/>
        <w:ind w:firstLine="720"/>
        <w:jc w:val="both"/>
      </w:pPr>
      <w: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</w:t>
      </w:r>
      <w:r>
        <w:t>ичии).</w:t>
      </w:r>
    </w:p>
    <w:p w:rsidR="00344FA4" w:rsidRDefault="00B625E1">
      <w:pPr>
        <w:spacing w:before="120"/>
        <w:ind w:left="567" w:firstLine="142"/>
        <w:jc w:val="both"/>
      </w:pPr>
      <w:r>
        <w:rPr>
          <w:b/>
        </w:rPr>
        <w:t>5.2.</w:t>
      </w:r>
      <w:r>
        <w:t xml:space="preserve"> Требования к структуре ООП по специальности.</w:t>
      </w:r>
    </w:p>
    <w:p w:rsidR="00344FA4" w:rsidRDefault="00B625E1">
      <w:pPr>
        <w:spacing w:before="120"/>
        <w:jc w:val="center"/>
      </w:pPr>
      <w:r>
        <w:t xml:space="preserve">Структура ООП по специальности  </w:t>
      </w:r>
      <w:r>
        <w:rPr>
          <w:b/>
        </w:rPr>
        <w:t>750001 – «Строительство и эксплуатация железных дорог, мостов и транспортных тоннелей»</w:t>
      </w:r>
      <w:r>
        <w:t xml:space="preserve">  включает следующие блоки:</w:t>
      </w:r>
    </w:p>
    <w:p w:rsidR="00344FA4" w:rsidRDefault="00B625E1">
      <w:pPr>
        <w:ind w:firstLine="708"/>
        <w:jc w:val="both"/>
        <w:rPr>
          <w:b/>
        </w:rPr>
      </w:pPr>
      <w:r>
        <w:rPr>
          <w:b/>
        </w:rPr>
        <w:t>Блок 1 "Дисциплины (модули)"</w:t>
      </w:r>
    </w:p>
    <w:p w:rsidR="00344FA4" w:rsidRDefault="00B625E1">
      <w:pPr>
        <w:ind w:left="1416"/>
        <w:jc w:val="both"/>
        <w:rPr>
          <w:i/>
        </w:rPr>
      </w:pPr>
      <w:r>
        <w:t xml:space="preserve">1.1. «Гуманитарный, социальный и экономический цикл». </w:t>
      </w:r>
    </w:p>
    <w:p w:rsidR="00344FA4" w:rsidRDefault="00B625E1">
      <w:pPr>
        <w:ind w:left="1416"/>
        <w:jc w:val="both"/>
      </w:pPr>
      <w:r>
        <w:t xml:space="preserve">1.2. Математический и естественнонаучный цикл. </w:t>
      </w:r>
    </w:p>
    <w:p w:rsidR="00344FA4" w:rsidRDefault="00B625E1">
      <w:pPr>
        <w:ind w:left="1416"/>
        <w:jc w:val="both"/>
      </w:pPr>
      <w:r>
        <w:t>1.3. Профессиональный цикл.</w:t>
      </w:r>
    </w:p>
    <w:p w:rsidR="00344FA4" w:rsidRDefault="00B625E1">
      <w:pPr>
        <w:ind w:firstLine="708"/>
        <w:jc w:val="both"/>
        <w:rPr>
          <w:b/>
        </w:rPr>
      </w:pPr>
      <w:r>
        <w:rPr>
          <w:b/>
        </w:rPr>
        <w:t>Блок 2 "Практика"</w:t>
      </w:r>
    </w:p>
    <w:p w:rsidR="00344FA4" w:rsidRDefault="00B625E1">
      <w:pPr>
        <w:ind w:firstLine="708"/>
        <w:jc w:val="both"/>
        <w:rPr>
          <w:b/>
        </w:rPr>
      </w:pPr>
      <w:r>
        <w:rPr>
          <w:b/>
        </w:rPr>
        <w:t>Блок 3 "Государственная итоговая аттестация"</w:t>
      </w:r>
    </w:p>
    <w:p w:rsidR="00344FA4" w:rsidRDefault="00B625E1">
      <w:pPr>
        <w:ind w:firstLine="708"/>
        <w:jc w:val="both"/>
      </w:pPr>
      <w:r>
        <w:t xml:space="preserve">Рекомендуемая структура ООП рекомендуемая МОиН КР и утвержденная </w:t>
      </w:r>
      <w:r w:rsidR="00692EC6">
        <w:t>Кабинетом Министров</w:t>
      </w:r>
      <w:r>
        <w:t xml:space="preserve"> КР приведена в Таблице 1. </w:t>
      </w:r>
    </w:p>
    <w:p w:rsidR="00344FA4" w:rsidRDefault="00B625E1">
      <w:pPr>
        <w:ind w:firstLine="567"/>
        <w:jc w:val="both"/>
      </w:pPr>
      <w:r>
        <w:t>Структура ООП с обязательными дисциплинами и реализуемыми компетенциями в рамках данного ГОС ВПО приведена в [</w:t>
      </w:r>
      <w:r>
        <w:rPr>
          <w:b/>
        </w:rPr>
        <w:t>Приложении 1]</w:t>
      </w:r>
      <w:r>
        <w:t xml:space="preserve">. </w:t>
      </w:r>
    </w:p>
    <w:p w:rsidR="00344FA4" w:rsidRDefault="00B625E1">
      <w:pPr>
        <w:ind w:firstLine="567"/>
        <w:jc w:val="both"/>
      </w:pPr>
      <w:r>
        <w:t xml:space="preserve">Примерный учебный план </w:t>
      </w:r>
      <w:r>
        <w:t>ООП в рамках данного ГОС ВПО приведен в [</w:t>
      </w:r>
      <w:r>
        <w:rPr>
          <w:b/>
        </w:rPr>
        <w:t>Приложении 2]</w:t>
      </w:r>
      <w:r>
        <w:t xml:space="preserve">. </w:t>
      </w:r>
    </w:p>
    <w:p w:rsidR="00344FA4" w:rsidRDefault="00344FA4">
      <w:pPr>
        <w:ind w:firstLine="567"/>
        <w:jc w:val="right"/>
      </w:pPr>
    </w:p>
    <w:p w:rsidR="00344FA4" w:rsidRDefault="00B625E1">
      <w:pPr>
        <w:ind w:firstLine="567"/>
        <w:jc w:val="right"/>
      </w:pPr>
      <w:r>
        <w:t>Таблица 1</w:t>
      </w:r>
    </w:p>
    <w:p w:rsidR="00344FA4" w:rsidRDefault="00B625E1">
      <w:pPr>
        <w:ind w:firstLine="567"/>
        <w:jc w:val="center"/>
        <w:rPr>
          <w:b/>
        </w:rPr>
      </w:pPr>
      <w:r>
        <w:rPr>
          <w:b/>
        </w:rPr>
        <w:t>Структура ООП</w:t>
      </w:r>
    </w:p>
    <w:p w:rsidR="00344FA4" w:rsidRDefault="00B625E1">
      <w:pPr>
        <w:ind w:firstLine="567"/>
        <w:jc w:val="center"/>
      </w:pPr>
      <w:r>
        <w:t xml:space="preserve">рекомендуемая МОиН КР и утвержденная </w:t>
      </w:r>
      <w:r w:rsidR="00692EC6">
        <w:t>Кабинетом Министров</w:t>
      </w:r>
      <w:r>
        <w:t xml:space="preserve"> КР</w:t>
      </w:r>
    </w:p>
    <w:tbl>
      <w:tblPr>
        <w:tblStyle w:val="af3"/>
        <w:tblW w:w="957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101"/>
        <w:gridCol w:w="5386"/>
        <w:gridCol w:w="3083"/>
      </w:tblGrid>
      <w:tr w:rsidR="00344FA4">
        <w:tc>
          <w:tcPr>
            <w:tcW w:w="64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4FA4" w:rsidRDefault="00B625E1">
            <w:pPr>
              <w:spacing w:after="60" w:line="276" w:lineRule="auto"/>
              <w:jc w:val="center"/>
            </w:pPr>
            <w:r>
              <w:rPr>
                <w:b/>
              </w:rPr>
              <w:t>Структура ООП по специальности</w:t>
            </w:r>
          </w:p>
        </w:tc>
        <w:tc>
          <w:tcPr>
            <w:tcW w:w="30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4FA4" w:rsidRDefault="00B625E1">
            <w:pPr>
              <w:spacing w:after="60" w:line="276" w:lineRule="auto"/>
              <w:jc w:val="center"/>
            </w:pPr>
            <w:r>
              <w:rPr>
                <w:b/>
              </w:rPr>
              <w:t xml:space="preserve">Объем ООП по специальности и ее блоков в кредитах </w:t>
            </w:r>
          </w:p>
        </w:tc>
      </w:tr>
      <w:tr w:rsidR="00344FA4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Блок 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</w:pPr>
            <w:r>
              <w:t>I. Гуманитарный, социальный и экономический цикл</w:t>
            </w:r>
          </w:p>
          <w:p w:rsidR="00344FA4" w:rsidRDefault="00B625E1">
            <w:pPr>
              <w:spacing w:after="60" w:line="276" w:lineRule="auto"/>
            </w:pPr>
            <w:r>
              <w:t>II. Математический и естественнонаучный цикл</w:t>
            </w:r>
          </w:p>
          <w:p w:rsidR="00344FA4" w:rsidRDefault="00B625E1">
            <w:pPr>
              <w:spacing w:after="60" w:line="276" w:lineRule="auto"/>
            </w:pPr>
            <w:r>
              <w:lastRenderedPageBreak/>
              <w:t>III. Профессиональный цикл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185-260</w:t>
            </w:r>
          </w:p>
        </w:tc>
      </w:tr>
      <w:tr w:rsidR="00344FA4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Блок 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</w:pPr>
            <w:r>
              <w:t>Практика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25-90</w:t>
            </w:r>
          </w:p>
        </w:tc>
      </w:tr>
      <w:tr w:rsidR="00344FA4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Блок 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</w:pPr>
            <w:r>
              <w:t>Государственная итоговая аттестация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10-25</w:t>
            </w:r>
          </w:p>
        </w:tc>
      </w:tr>
      <w:tr w:rsidR="00344FA4">
        <w:tc>
          <w:tcPr>
            <w:tcW w:w="64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  <w:rPr>
                <w:b/>
              </w:rPr>
            </w:pPr>
            <w:r>
              <w:rPr>
                <w:b/>
              </w:rPr>
              <w:t>Объем ООП ВПО по специальности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FA4" w:rsidRDefault="00B625E1">
            <w:pPr>
              <w:spacing w:after="60" w:line="276" w:lineRule="auto"/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</w:tr>
    </w:tbl>
    <w:p w:rsidR="00344FA4" w:rsidRDefault="00B625E1">
      <w:pPr>
        <w:ind w:firstLine="708"/>
        <w:jc w:val="both"/>
      </w:pPr>
      <w:r>
        <w:t xml:space="preserve">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 </w:t>
      </w:r>
    </w:p>
    <w:p w:rsidR="00344FA4" w:rsidRDefault="00B625E1">
      <w:pPr>
        <w:ind w:firstLine="708"/>
        <w:jc w:val="both"/>
        <w:rPr>
          <w:color w:val="FF0000"/>
        </w:rPr>
      </w:pPr>
      <w:r>
        <w:t>Набор дисциплин (модулей) и их т</w:t>
      </w:r>
      <w:r>
        <w:t>рудоемкость, которые относятся к каждому блоку ООП подготовки специальности,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</w:t>
      </w:r>
      <w:r>
        <w:t>ой рамкой квалификаций.</w:t>
      </w:r>
    </w:p>
    <w:p w:rsidR="00344FA4" w:rsidRDefault="00B625E1">
      <w:pPr>
        <w:ind w:firstLine="708"/>
        <w:jc w:val="both"/>
      </w:pPr>
      <w:r>
        <w:rPr>
          <w:b/>
        </w:rPr>
        <w:t>5.2.1.</w:t>
      </w:r>
      <w:r>
        <w:t xml:space="preserve"> ООП подготовки специальности должна обеспечить реализацию:</w:t>
      </w:r>
    </w:p>
    <w:p w:rsidR="00344FA4" w:rsidRDefault="00B625E1">
      <w:pPr>
        <w:ind w:firstLine="708"/>
        <w:jc w:val="both"/>
      </w:pPr>
      <w:r>
        <w:t>- 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</w:t>
      </w:r>
      <w:r>
        <w:t>сти образования и науки Кыргызской Республики. Содержание и порядок реализации указанных дисциплин устанавливаются государственным образовательным стандартом ВПО по соответствующей специальности;</w:t>
      </w:r>
    </w:p>
    <w:p w:rsidR="00344FA4" w:rsidRDefault="00B625E1">
      <w:pPr>
        <w:ind w:firstLine="708"/>
        <w:jc w:val="both"/>
      </w:pPr>
      <w:r>
        <w:t>- дисциплин по физической культуре и спорту, в объеме не мен</w:t>
      </w:r>
      <w:r>
        <w:t>ее 360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344FA4" w:rsidRDefault="00B625E1">
      <w:pPr>
        <w:ind w:firstLine="708"/>
        <w:jc w:val="both"/>
      </w:pPr>
      <w:r>
        <w:rPr>
          <w:b/>
        </w:rPr>
        <w:t>5.2.2.</w:t>
      </w:r>
      <w:r>
        <w:t xml:space="preserve"> Блок 2 "Практика" включает учебную практику (ознакомительная, технологическая, научно-исследовательская работа) и пр</w:t>
      </w:r>
      <w:r>
        <w:t>оизводственную (проектная, эксплуатационная, педагогическая, научно-исследовательская работа) практику.</w:t>
      </w:r>
    </w:p>
    <w:p w:rsidR="00344FA4" w:rsidRDefault="00B625E1">
      <w:pPr>
        <w:ind w:firstLine="708"/>
        <w:jc w:val="both"/>
      </w:pPr>
      <w: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344FA4" w:rsidRDefault="00B625E1">
      <w:pPr>
        <w:ind w:firstLine="708"/>
        <w:jc w:val="both"/>
      </w:pPr>
      <w:r>
        <w:rPr>
          <w:b/>
        </w:rPr>
        <w:t xml:space="preserve">5.2.3. </w:t>
      </w:r>
      <w:r>
        <w:t xml:space="preserve">Блок </w:t>
      </w:r>
      <w:r>
        <w:t>3 "Государственная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344FA4" w:rsidRDefault="00B625E1">
      <w:pPr>
        <w:ind w:firstLine="708"/>
        <w:jc w:val="both"/>
      </w:pPr>
      <w:r>
        <w:rPr>
          <w:b/>
        </w:rPr>
        <w:t xml:space="preserve">5.2.4. </w:t>
      </w:r>
      <w:r>
        <w:t xml:space="preserve">В </w:t>
      </w:r>
      <w:r>
        <w:t>рамках ООП по специальности выделяется обязательная и элективная часть.</w:t>
      </w:r>
    </w:p>
    <w:p w:rsidR="00344FA4" w:rsidRDefault="00B625E1">
      <w:pPr>
        <w:ind w:firstLine="708"/>
        <w:jc w:val="both"/>
      </w:pPr>
      <w: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</w:t>
      </w:r>
      <w:r>
        <w:t>ых компетенций, с учетом уровней национальной рамки квалификаций.</w:t>
      </w:r>
    </w:p>
    <w:p w:rsidR="00344FA4" w:rsidRDefault="00B625E1">
      <w:pPr>
        <w:ind w:firstLine="708"/>
        <w:jc w:val="both"/>
      </w:pPr>
      <w:r>
        <w:t>Объем обязательной части, без учета объема государственной аттестации, должен составлять не более 50 процентов общего объема ООП по специальности.</w:t>
      </w:r>
    </w:p>
    <w:p w:rsidR="00344FA4" w:rsidRDefault="00B625E1">
      <w:pPr>
        <w:ind w:firstLine="708"/>
        <w:jc w:val="both"/>
      </w:pPr>
      <w:r>
        <w:t>В элективной части ООП по специальности сту</w:t>
      </w:r>
      <w:r>
        <w:t>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344FA4" w:rsidRDefault="00B625E1">
      <w:pPr>
        <w:ind w:firstLine="708"/>
        <w:jc w:val="both"/>
      </w:pPr>
      <w:r>
        <w:rPr>
          <w:b/>
        </w:rPr>
        <w:t xml:space="preserve">5.2.5. </w:t>
      </w:r>
      <w:r>
        <w:t>Вуз должен предоставлять лицам с ограниченными возможностями здоровья (по их заявлению) возможность обучения по ООП по с</w:t>
      </w:r>
      <w:r>
        <w:t>пециальности,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</w:t>
      </w:r>
      <w:r>
        <w:t xml:space="preserve"> по состоянию здоровья.</w:t>
      </w:r>
    </w:p>
    <w:p w:rsidR="00344FA4" w:rsidRDefault="00B625E1">
      <w:pPr>
        <w:spacing w:before="60"/>
        <w:ind w:firstLine="708"/>
        <w:jc w:val="both"/>
      </w:pPr>
      <w:r>
        <w:rPr>
          <w:b/>
        </w:rPr>
        <w:t>5.3</w:t>
      </w:r>
      <w:r>
        <w:t>. Требования к условиям реализации ООП по специальности.</w:t>
      </w:r>
    </w:p>
    <w:p w:rsidR="00344FA4" w:rsidRDefault="00B625E1">
      <w:pPr>
        <w:ind w:firstLine="708"/>
        <w:jc w:val="both"/>
      </w:pPr>
      <w:r>
        <w:rPr>
          <w:b/>
        </w:rPr>
        <w:t>5.3.1</w:t>
      </w:r>
      <w:r>
        <w:t>. Кадровое обеспечение учебного процесса.</w:t>
      </w:r>
    </w:p>
    <w:p w:rsidR="00344FA4" w:rsidRDefault="00B625E1">
      <w:pPr>
        <w:ind w:firstLine="708"/>
        <w:jc w:val="both"/>
      </w:pPr>
      <w:r>
        <w:t>Реализация ООП подготовки специалистов, должна обеспечиваться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(или) научно-</w:t>
      </w:r>
      <w:r>
        <w:lastRenderedPageBreak/>
        <w:t>методической деятельностью, причем</w:t>
      </w:r>
      <w:r>
        <w:t xml:space="preserve"> доля дисциплин, лекции по которым читаются преподавателями, имеющими ученые степени кандидата или доктора наук, должна составлять не менее </w:t>
      </w:r>
      <w:r>
        <w:rPr>
          <w:b/>
        </w:rPr>
        <w:t xml:space="preserve">40 % </w:t>
      </w:r>
      <w:r>
        <w:t>от общего количества дисциплин.</w:t>
      </w:r>
    </w:p>
    <w:p w:rsidR="00344FA4" w:rsidRDefault="00B625E1">
      <w:pPr>
        <w:ind w:firstLine="708"/>
        <w:jc w:val="both"/>
      </w:pPr>
      <w:r>
        <w:t>Преподаватели профессионального цикла, должны иметь ученую степень кандидата (P</w:t>
      </w:r>
      <w:r>
        <w:t>hD), доктора (DSc, DHab) наук и (или) опыт деятельности в соответствующей профессиональной сфере.</w:t>
      </w:r>
    </w:p>
    <w:p w:rsidR="00344FA4" w:rsidRDefault="00B625E1">
      <w:pPr>
        <w:ind w:firstLine="708"/>
        <w:jc w:val="both"/>
      </w:pPr>
      <w:r>
        <w:rPr>
          <w:b/>
        </w:rPr>
        <w:t xml:space="preserve">5.3.2. </w:t>
      </w:r>
      <w:r>
        <w:t>Учебно-методическое и информационное обеспечение учебного процесса.</w:t>
      </w:r>
    </w:p>
    <w:p w:rsidR="00344FA4" w:rsidRDefault="00B625E1">
      <w:pPr>
        <w:spacing w:line="228" w:lineRule="auto"/>
        <w:jc w:val="both"/>
      </w:pPr>
      <w:r>
        <w:t>Реализация ООП специалистов должна обеспечиваться доступом каждого студента к базам</w:t>
      </w:r>
      <w:r>
        <w:t xml:space="preserve"> данных и библиотечным фондам, формируемым по полному перечню дисциплин ООП из расчета обеспеченности учебниками и учебно-методическими пособиями не менее 0,5 экземпляра на одного студента.</w:t>
      </w:r>
    </w:p>
    <w:p w:rsidR="00344FA4" w:rsidRDefault="00B625E1">
      <w:pPr>
        <w:spacing w:line="228" w:lineRule="auto"/>
        <w:ind w:firstLine="708"/>
        <w:jc w:val="both"/>
      </w:pPr>
      <w:r>
        <w:t>Для студентов старших курсов должна быть обеспечена возможность оп</w:t>
      </w:r>
      <w:r>
        <w:t>еративного обмена информацией с отечественными и зарубежными вузами, предприятиями и организациями.</w:t>
      </w:r>
    </w:p>
    <w:p w:rsidR="00344FA4" w:rsidRDefault="00B625E1">
      <w:pPr>
        <w:spacing w:line="228" w:lineRule="auto"/>
        <w:ind w:firstLine="708"/>
        <w:jc w:val="both"/>
      </w:pPr>
      <w: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344FA4" w:rsidRDefault="00B625E1">
      <w:pPr>
        <w:spacing w:before="60"/>
        <w:jc w:val="both"/>
      </w:pPr>
      <w:r>
        <w:tab/>
      </w:r>
      <w:r>
        <w:rPr>
          <w:b/>
        </w:rPr>
        <w:t>5.3.3.</w:t>
      </w:r>
      <w:r>
        <w:t xml:space="preserve"> Матер</w:t>
      </w:r>
      <w:r>
        <w:t>иально-техническое обеспечение учебного процесса.</w:t>
      </w:r>
    </w:p>
    <w:p w:rsidR="00344FA4" w:rsidRDefault="00B625E1">
      <w:pPr>
        <w:pBdr>
          <w:top w:val="nil"/>
          <w:left w:val="nil"/>
          <w:bottom w:val="nil"/>
          <w:right w:val="nil"/>
          <w:between w:val="nil"/>
        </w:pBdr>
        <w:tabs>
          <w:tab w:val="left" w:pos="1378"/>
        </w:tabs>
        <w:ind w:firstLine="725"/>
        <w:jc w:val="both"/>
        <w:rPr>
          <w:color w:val="000000"/>
        </w:rPr>
      </w:pPr>
      <w:r>
        <w:rPr>
          <w:color w:val="000000"/>
        </w:rPr>
        <w:t>Высшее учебное заведение, реализующее ООП подготовки специалиста, должно располагать материально-технической базой, обеспечивающей проведение всех видов, дисциплинарной и междисциплинарной подготовки, лабораторной, практической и научно-исследовательской р</w:t>
      </w:r>
      <w:r>
        <w:rPr>
          <w:color w:val="000000"/>
        </w:rPr>
        <w:t>аботы обучающихся, предусмотренных учебным планом вуза и соответствующей действующим санитарным и противопожарным правилам и нормам.</w:t>
      </w:r>
    </w:p>
    <w:p w:rsidR="00344FA4" w:rsidRDefault="00B625E1">
      <w:pPr>
        <w:ind w:firstLine="708"/>
        <w:jc w:val="both"/>
      </w:pPr>
      <w:r>
        <w:t>Минимально необходимый для реализации образовательных программ перечень материально-технического обеспечения включает в себ</w:t>
      </w:r>
      <w:r>
        <w:t>я следующие помещения и их оборудование:</w:t>
      </w:r>
    </w:p>
    <w:p w:rsidR="00344FA4" w:rsidRDefault="00B625E1">
      <w:pPr>
        <w:jc w:val="both"/>
      </w:pPr>
      <w:r>
        <w:t xml:space="preserve"> - помещения для проведения лабораторных практикумов должны быть укомплектованы лабораторным оборудованием, лабораторными стендами, специализированными измерительными средствами в соответствии с перечнем лабораторны</w:t>
      </w:r>
      <w:r>
        <w:t xml:space="preserve">х работ, предусмотренным примерной программой дисциплины. Как правило, следует использовать современное лабораторное оборудование, числовую измерительную технику, компьютерные технологии управления опытами и обработки результатов измерений. </w:t>
      </w:r>
    </w:p>
    <w:p w:rsidR="00344FA4" w:rsidRDefault="00B625E1">
      <w:pPr>
        <w:jc w:val="both"/>
      </w:pPr>
      <w:r>
        <w:t>- помещения дл</w:t>
      </w:r>
      <w:r>
        <w:t>я проведения лекционных и практических (семинарских) занятий, как правило, должны быть укомплектованы техническими средствами обучения, служащими для представления учебной информации большой аудитории: настенным экраном,  проекционной техникой, подвижной м</w:t>
      </w:r>
      <w:r>
        <w:t xml:space="preserve">аркерной доской, считывающим устройством для передачи информации в компьютер, мультимедийным оборудованием и другими информационно-демонстрационными средствами. </w:t>
      </w:r>
    </w:p>
    <w:p w:rsidR="00344FA4" w:rsidRDefault="00B625E1">
      <w:pPr>
        <w:ind w:firstLine="708"/>
        <w:jc w:val="both"/>
      </w:pPr>
      <w:r>
        <w:t>Для лекционных занятий должны использоваться наборы демонстрационного оборудования и учебно-на</w:t>
      </w:r>
      <w:r>
        <w:t xml:space="preserve">глядных пособий, обеспечивающие реализацию демонстрационных опытов и тематических иллюстраций, определенных примерной программой по дисциплине. </w:t>
      </w:r>
    </w:p>
    <w:p w:rsidR="00344FA4" w:rsidRDefault="00B625E1">
      <w:pPr>
        <w:ind w:firstLine="708"/>
        <w:jc w:val="both"/>
      </w:pPr>
      <w:r>
        <w:t>Для проведения учебных практик по геодезии должны быть подготовлены учебные полигоны и предусмотрено специально</w:t>
      </w:r>
      <w:r>
        <w:t xml:space="preserve">е полевое оборудование. </w:t>
      </w:r>
    </w:p>
    <w:p w:rsidR="00344FA4" w:rsidRDefault="00B625E1">
      <w:pPr>
        <w:ind w:firstLine="708"/>
        <w:jc w:val="both"/>
      </w:pPr>
      <w:r>
        <w:t>Помещения для самостоятельной работы студентов должны быть оснащены компьютерной техникой с возможностью подключения к локальным сетям и Интернету. Точки доступа к информационным базам данных для дистанционного образования, возможн</w:t>
      </w:r>
      <w:r>
        <w:t xml:space="preserve">о, организовывать на базе информационных систем вузов. </w:t>
      </w:r>
    </w:p>
    <w:p w:rsidR="00344FA4" w:rsidRDefault="00B625E1">
      <w:pPr>
        <w:ind w:firstLine="708"/>
        <w:jc w:val="both"/>
      </w:pPr>
      <w:r>
        <w:t>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лицензионными требованиями специалитета.</w:t>
      </w:r>
    </w:p>
    <w:p w:rsidR="00344FA4" w:rsidRDefault="00B625E1">
      <w:pPr>
        <w:ind w:firstLine="708"/>
        <w:jc w:val="both"/>
      </w:pPr>
      <w:r>
        <w:rPr>
          <w:b/>
        </w:rPr>
        <w:t>5.3.4</w:t>
      </w:r>
      <w:r>
        <w:rPr>
          <w:b/>
        </w:rPr>
        <w:t xml:space="preserve">. </w:t>
      </w:r>
      <w:r>
        <w:t>Оценка качества подготовки выпускников.</w:t>
      </w:r>
    </w:p>
    <w:p w:rsidR="00344FA4" w:rsidRDefault="00B625E1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 xml:space="preserve">Высшее учебное заведение обязано обеспечивать гарантию качества подготовки специалистов. </w:t>
      </w:r>
    </w:p>
    <w:p w:rsidR="00344FA4" w:rsidRDefault="00B625E1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lastRenderedPageBreak/>
        <w:tab/>
        <w:t>Оценка качества освоения ООП подготовки специалистов должна включать текущий контроль успеваемости, промежуточную аттестац</w:t>
      </w:r>
      <w:r>
        <w:t>ию обучающихся и итоговую государственную аттестацию выпускников.</w:t>
      </w:r>
    </w:p>
    <w:p w:rsidR="00344FA4" w:rsidRDefault="00B625E1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сведения, обучающегося в тече</w:t>
      </w:r>
      <w:r>
        <w:t>ние первого месяца обучения.</w:t>
      </w:r>
    </w:p>
    <w:p w:rsidR="00344FA4" w:rsidRDefault="00B625E1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Для аттестации обучающихся на соответствие их персональных достижений поэтапным требованиям соответствующей ООП по специальности (текущий контроль успеваемости и промежуточная аттестация) создаются фонды оценочных средств, вкл</w:t>
      </w:r>
      <w:r>
        <w:t>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344FA4" w:rsidRDefault="00B625E1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Вузом должны быть созданы условия для максимального</w:t>
      </w:r>
      <w:r>
        <w:t xml:space="preserve"> приближения программ текущего контроля успеваемости и промежуточной аттестации обучающихся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</w:t>
      </w:r>
      <w:r>
        <w:t xml:space="preserve"> работодатели, преподаватели, читающие смежные дисциплины и так далее.</w:t>
      </w:r>
    </w:p>
    <w:p w:rsidR="00344FA4" w:rsidRDefault="00B625E1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</w:pPr>
      <w:r>
        <w:tab/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344FA4" w:rsidRDefault="00B625E1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ind w:firstLine="566"/>
        <w:jc w:val="both"/>
        <w:rPr>
          <w:color w:val="000000"/>
        </w:rPr>
      </w:pPr>
      <w:r>
        <w:rPr>
          <w:color w:val="000000"/>
        </w:rPr>
        <w:tab/>
        <w:t>Итоговая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>государст</w:t>
      </w:r>
      <w:r>
        <w:rPr>
          <w:color w:val="000000"/>
        </w:rPr>
        <w:t>венная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>аттестация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color w:val="000000"/>
        </w:rPr>
        <w:t>включает подготовку к сдаче и сдачу государственных экзаменов,</w:t>
      </w:r>
      <w:r>
        <w:t xml:space="preserve"> </w:t>
      </w:r>
      <w:r>
        <w:rPr>
          <w:color w:val="000000"/>
        </w:rPr>
        <w:t>выполнение и защиту выпускной квалификационной работы  (если вуз включил выпускную квалификационную работу в состав итоговой государственной аттестации).</w:t>
      </w:r>
      <w:r>
        <w:rPr>
          <w:rFonts w:ascii="Arial" w:eastAsia="Arial" w:hAnsi="Arial" w:cs="Arial"/>
          <w:color w:val="000000"/>
        </w:rPr>
        <w:t xml:space="preserve">  </w:t>
      </w:r>
    </w:p>
    <w:p w:rsidR="00344FA4" w:rsidRDefault="00B625E1">
      <w:pPr>
        <w:shd w:val="clear" w:color="auto" w:fill="FFFFFF"/>
        <w:ind w:firstLine="708"/>
        <w:jc w:val="both"/>
        <w:rPr>
          <w:color w:val="000000"/>
        </w:rPr>
      </w:pPr>
      <w:r>
        <w:rPr>
          <w:color w:val="000000"/>
        </w:rPr>
        <w:t>Если вуз включил выпускную квалификационную работу в состав итоговой государственной аттестации, то требования к</w:t>
      </w:r>
      <w:bookmarkStart w:id="2" w:name="bookmark=id.30j0zll" w:colFirst="0" w:colLast="0"/>
      <w:bookmarkStart w:id="3" w:name="bookmark=id.gjdgxs" w:colFirst="0" w:colLast="0"/>
      <w:bookmarkEnd w:id="2"/>
      <w:bookmarkEnd w:id="3"/>
      <w:r>
        <w:rPr>
          <w:color w:val="000000"/>
        </w:rPr>
        <w:t xml:space="preserve"> содержанию, объему и структуре выпускной квалификационной работы специалитета с учетом профиля ООП вуза определяются высшим учебным заведением </w:t>
      </w:r>
      <w:r>
        <w:rPr>
          <w:color w:val="000000"/>
        </w:rPr>
        <w:t>на основании действующего Положения об итоговой государственной аттестации выпускников высших учебных заведений</w:t>
      </w:r>
      <w:r>
        <w:t xml:space="preserve"> Кыргызской Республики</w:t>
      </w:r>
      <w:r>
        <w:rPr>
          <w:color w:val="000000"/>
        </w:rPr>
        <w:t>, а также данного ГОС ВПО, в части требований к результатам освоения основной образовательной программы специалитета.</w:t>
      </w:r>
    </w:p>
    <w:p w:rsidR="00344FA4" w:rsidRDefault="00B625E1">
      <w:pPr>
        <w:ind w:firstLine="708"/>
        <w:jc w:val="both"/>
      </w:pPr>
      <w:r>
        <w:t>Насто</w:t>
      </w:r>
      <w:r>
        <w:t xml:space="preserve">ящий ГОС ВПО </w:t>
      </w:r>
      <w:r>
        <w:rPr>
          <w:b/>
        </w:rPr>
        <w:t>по специальности: 750001 – «Строительство и эксплуатация железных дорог, мостов и транспортных тоннелей»</w:t>
      </w:r>
      <w:r>
        <w:t xml:space="preserve">   предусматривает открытие, функционирование и ликвидацию соответствующих с (образовательных программ) в рамках данного ГОС ВПО в зависимо</w:t>
      </w:r>
      <w:r>
        <w:t xml:space="preserve">сти от потребностей рынка труда, ключевых работодателей и других стейкхолдеров по решению вуза и согласованию с УМО. </w:t>
      </w:r>
    </w:p>
    <w:p w:rsidR="00344FA4" w:rsidRDefault="00B625E1">
      <w:pPr>
        <w:ind w:firstLine="708"/>
        <w:jc w:val="both"/>
      </w:pPr>
      <w:r>
        <w:t xml:space="preserve">Настоящий ГОС ВПО </w:t>
      </w:r>
      <w:r>
        <w:rPr>
          <w:b/>
        </w:rPr>
        <w:t>по специальности 750001 – «Строительство и эксплуатация железных дорог, мостов и транспортных тоннелей»</w:t>
      </w:r>
      <w:r>
        <w:t xml:space="preserve">   разработан Уче</w:t>
      </w:r>
      <w:r>
        <w:t>бно-методическим объединением по образованию в области строительства и архитектуры при базовом вузе – Кыргызском государственном университете строительства, транспорта и архитектуры им. Н.Исанова (КГУСТА).</w:t>
      </w: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</w:pPr>
    </w:p>
    <w:p w:rsidR="00344FA4" w:rsidRDefault="00344FA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:rsidR="00344FA4" w:rsidRDefault="00B625E1">
      <w:pPr>
        <w:jc w:val="both"/>
      </w:pPr>
      <w:r>
        <w:t>Председатель  УМО</w:t>
      </w:r>
      <w:r>
        <w:tab/>
        <w:t xml:space="preserve"> </w:t>
      </w:r>
    </w:p>
    <w:p w:rsidR="00344FA4" w:rsidRDefault="00B625E1">
      <w:pPr>
        <w:jc w:val="both"/>
      </w:pPr>
      <w:r>
        <w:lastRenderedPageBreak/>
        <w:t>КГУСТА им.Н.Исанова,</w:t>
      </w:r>
    </w:p>
    <w:p w:rsidR="00344FA4" w:rsidRDefault="00B625E1">
      <w:pPr>
        <w:jc w:val="both"/>
      </w:pPr>
      <w:r>
        <w:t>к.т.н., доцент, первый проректор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Саткыналиев Т.Т.</w:t>
      </w:r>
    </w:p>
    <w:p w:rsidR="00344FA4" w:rsidRDefault="00344FA4">
      <w:pPr>
        <w:jc w:val="both"/>
      </w:pPr>
    </w:p>
    <w:p w:rsidR="00344FA4" w:rsidRDefault="00344FA4">
      <w:pPr>
        <w:jc w:val="both"/>
      </w:pPr>
    </w:p>
    <w:p w:rsidR="00344FA4" w:rsidRDefault="00B625E1">
      <w:pPr>
        <w:jc w:val="both"/>
      </w:pPr>
      <w:r>
        <w:t>Руководитель секции,</w:t>
      </w:r>
    </w:p>
    <w:p w:rsidR="00344FA4" w:rsidRDefault="00B625E1">
      <w:pPr>
        <w:jc w:val="both"/>
      </w:pPr>
      <w:r>
        <w:t>Начальник учебно-</w:t>
      </w:r>
    </w:p>
    <w:p w:rsidR="00344FA4" w:rsidRDefault="00B625E1">
      <w:pPr>
        <w:jc w:val="both"/>
      </w:pPr>
      <w:r>
        <w:t>информационного управления</w:t>
      </w:r>
    </w:p>
    <w:p w:rsidR="00344FA4" w:rsidRDefault="00B625E1">
      <w:pPr>
        <w:jc w:val="both"/>
      </w:pPr>
      <w:r>
        <w:t>КГУСТА им.Н.Исанова,</w:t>
      </w:r>
    </w:p>
    <w:p w:rsidR="00344FA4" w:rsidRDefault="00B625E1">
      <w:pPr>
        <w:jc w:val="both"/>
      </w:pPr>
      <w:r>
        <w:t xml:space="preserve"> к.т.н., доцент                                                      </w:t>
      </w:r>
      <w:r>
        <w:tab/>
      </w:r>
      <w:r>
        <w:tab/>
      </w:r>
      <w:r>
        <w:tab/>
      </w:r>
      <w:r>
        <w:tab/>
        <w:t>Жумабаев Р.А.</w:t>
      </w:r>
    </w:p>
    <w:p w:rsidR="00344FA4" w:rsidRDefault="00344FA4">
      <w:pPr>
        <w:jc w:val="both"/>
      </w:pPr>
    </w:p>
    <w:p w:rsidR="00344FA4" w:rsidRDefault="00B625E1">
      <w:pPr>
        <w:jc w:val="both"/>
      </w:pPr>
      <w:r>
        <w:t>К.т.н.,доцент, зав. кафедрой</w:t>
      </w:r>
    </w:p>
    <w:p w:rsidR="00344FA4" w:rsidRDefault="00B625E1">
      <w:pPr>
        <w:jc w:val="both"/>
      </w:pPr>
      <w:r>
        <w:t>«Автомобильные и железные дороги,</w:t>
      </w:r>
    </w:p>
    <w:p w:rsidR="00344FA4" w:rsidRDefault="00B625E1">
      <w:pPr>
        <w:jc w:val="both"/>
      </w:pPr>
      <w:r>
        <w:t xml:space="preserve">мосты и тоннели» </w:t>
      </w:r>
    </w:p>
    <w:p w:rsidR="00344FA4" w:rsidRDefault="00B625E1">
      <w:pPr>
        <w:jc w:val="both"/>
      </w:pPr>
      <w:r>
        <w:t xml:space="preserve">КГУСТА им.Н.Исанова                                               </w:t>
      </w:r>
      <w:r>
        <w:tab/>
      </w:r>
      <w:r>
        <w:tab/>
      </w:r>
      <w:r>
        <w:tab/>
        <w:t xml:space="preserve"> Курбанбаев А.Б.</w:t>
      </w:r>
    </w:p>
    <w:p w:rsidR="00344FA4" w:rsidRDefault="00344FA4">
      <w:pPr>
        <w:jc w:val="both"/>
      </w:pPr>
    </w:p>
    <w:p w:rsidR="00344FA4" w:rsidRDefault="00B625E1">
      <w:pPr>
        <w:jc w:val="both"/>
      </w:pPr>
      <w:r>
        <w:t>Д.т.н., профессор кафедры</w:t>
      </w:r>
    </w:p>
    <w:p w:rsidR="00344FA4" w:rsidRDefault="00B625E1">
      <w:pPr>
        <w:jc w:val="both"/>
      </w:pPr>
      <w:r>
        <w:t>«Автомобильные и железные дороги,</w:t>
      </w:r>
    </w:p>
    <w:p w:rsidR="00344FA4" w:rsidRDefault="00B625E1">
      <w:pPr>
        <w:jc w:val="both"/>
      </w:pPr>
      <w:r>
        <w:t xml:space="preserve">мосты и тоннели» </w:t>
      </w:r>
    </w:p>
    <w:p w:rsidR="00344FA4" w:rsidRDefault="00B625E1">
      <w:pPr>
        <w:jc w:val="both"/>
      </w:pPr>
      <w:r>
        <w:t>КГУСТА им.</w:t>
      </w:r>
      <w:r>
        <w:t>Н.Исанова</w:t>
      </w:r>
      <w:r>
        <w:tab/>
      </w:r>
      <w:r>
        <w:tab/>
        <w:t xml:space="preserve">                                                    </w:t>
      </w:r>
      <w:r>
        <w:tab/>
        <w:t xml:space="preserve"> Темир Болот</w:t>
      </w:r>
    </w:p>
    <w:p w:rsidR="00344FA4" w:rsidRDefault="00344FA4">
      <w:pPr>
        <w:jc w:val="both"/>
      </w:pPr>
    </w:p>
    <w:p w:rsidR="00344FA4" w:rsidRDefault="00B625E1">
      <w:pPr>
        <w:jc w:val="both"/>
      </w:pPr>
      <w:r>
        <w:t>К.т.н., профессор   кафедры</w:t>
      </w:r>
    </w:p>
    <w:p w:rsidR="00344FA4" w:rsidRDefault="00B625E1">
      <w:pPr>
        <w:jc w:val="both"/>
      </w:pPr>
      <w:r>
        <w:t>«Автомобильные и железные дороги,</w:t>
      </w:r>
    </w:p>
    <w:p w:rsidR="00344FA4" w:rsidRDefault="00B625E1">
      <w:pPr>
        <w:jc w:val="both"/>
      </w:pPr>
      <w:r>
        <w:t xml:space="preserve">мосты и тоннели» </w:t>
      </w:r>
    </w:p>
    <w:p w:rsidR="00344FA4" w:rsidRDefault="00B625E1">
      <w:pPr>
        <w:jc w:val="both"/>
      </w:pPr>
      <w:r>
        <w:t xml:space="preserve">КГУСТА им.Н.Исанова                                                   </w:t>
      </w:r>
      <w:r>
        <w:tab/>
      </w:r>
      <w:r>
        <w:tab/>
      </w:r>
      <w:r>
        <w:tab/>
        <w:t xml:space="preserve"> Апсеметов М.Ч.</w:t>
      </w:r>
    </w:p>
    <w:p w:rsidR="00344FA4" w:rsidRDefault="00344FA4">
      <w:pPr>
        <w:jc w:val="both"/>
        <w:sectPr w:rsidR="00344FA4">
          <w:headerReference w:type="even" r:id="rId8"/>
          <w:footerReference w:type="even" r:id="rId9"/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344FA4" w:rsidRDefault="00344FA4">
      <w:pPr>
        <w:widowControl w:val="0"/>
        <w:ind w:firstLine="567"/>
        <w:jc w:val="both"/>
      </w:pPr>
      <w:bookmarkStart w:id="4" w:name="_heading=h.1fob9te" w:colFirst="0" w:colLast="0"/>
      <w:bookmarkEnd w:id="4"/>
    </w:p>
    <w:p w:rsidR="00344FA4" w:rsidRDefault="00344FA4">
      <w:pPr>
        <w:widowControl w:val="0"/>
        <w:ind w:firstLine="567"/>
        <w:jc w:val="both"/>
      </w:pPr>
    </w:p>
    <w:p w:rsidR="00344FA4" w:rsidRDefault="00344FA4">
      <w:pPr>
        <w:widowControl w:val="0"/>
        <w:ind w:firstLine="567"/>
        <w:jc w:val="both"/>
      </w:pPr>
    </w:p>
    <w:sectPr w:rsidR="00344FA4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5E1" w:rsidRDefault="00B625E1">
      <w:r>
        <w:separator/>
      </w:r>
    </w:p>
  </w:endnote>
  <w:endnote w:type="continuationSeparator" w:id="0">
    <w:p w:rsidR="00B625E1" w:rsidRDefault="00B6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A4" w:rsidRDefault="00B625E1">
    <w:pPr>
      <w:pBdr>
        <w:top w:val="nil"/>
        <w:left w:val="nil"/>
        <w:bottom w:val="nil"/>
        <w:right w:val="nil"/>
        <w:between w:val="nil"/>
      </w:pBdr>
      <w:ind w:left="-950" w:right="-1686"/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>ГОС-03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5E1" w:rsidRDefault="00B625E1">
      <w:r>
        <w:separator/>
      </w:r>
    </w:p>
  </w:footnote>
  <w:footnote w:type="continuationSeparator" w:id="0">
    <w:p w:rsidR="00B625E1" w:rsidRDefault="00B62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FA4" w:rsidRDefault="00B625E1">
    <w:pPr>
      <w:pBdr>
        <w:top w:val="nil"/>
        <w:left w:val="nil"/>
        <w:bottom w:val="nil"/>
        <w:right w:val="nil"/>
        <w:between w:val="nil"/>
      </w:pBdr>
      <w:ind w:left="3624" w:right="-1686"/>
      <w:jc w:val="both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03D85"/>
    <w:multiLevelType w:val="multilevel"/>
    <w:tmpl w:val="B71C1F0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2AD01D70"/>
    <w:multiLevelType w:val="multilevel"/>
    <w:tmpl w:val="ED1E55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FAE54C6"/>
    <w:multiLevelType w:val="multilevel"/>
    <w:tmpl w:val="0AAA79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3BCB0DD0"/>
    <w:multiLevelType w:val="multilevel"/>
    <w:tmpl w:val="3E90A8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FFC7361"/>
    <w:multiLevelType w:val="multilevel"/>
    <w:tmpl w:val="52DE86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57A81CCC"/>
    <w:multiLevelType w:val="multilevel"/>
    <w:tmpl w:val="CF8A77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582A0FAA"/>
    <w:multiLevelType w:val="multilevel"/>
    <w:tmpl w:val="28746B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5A984ABF"/>
    <w:multiLevelType w:val="multilevel"/>
    <w:tmpl w:val="95487BA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A4"/>
    <w:rsid w:val="00344FA4"/>
    <w:rsid w:val="00692EC6"/>
    <w:rsid w:val="00B6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7830C-72DC-4783-AAC0-89B30811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622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2E2F6D"/>
    <w:pPr>
      <w:autoSpaceDE w:val="0"/>
      <w:autoSpaceDN w:val="0"/>
      <w:spacing w:after="444"/>
      <w:jc w:val="center"/>
    </w:pPr>
    <w:rPr>
      <w:b/>
      <w:bCs/>
      <w:lang w:val="x-none" w:eastAsia="x-none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">
    <w:name w:val="Style4"/>
    <w:basedOn w:val="a"/>
    <w:uiPriority w:val="99"/>
    <w:rsid w:val="005D3E6F"/>
    <w:pPr>
      <w:widowControl w:val="0"/>
      <w:autoSpaceDE w:val="0"/>
      <w:autoSpaceDN w:val="0"/>
      <w:adjustRightInd w:val="0"/>
      <w:spacing w:line="480" w:lineRule="exact"/>
      <w:jc w:val="center"/>
    </w:pPr>
  </w:style>
  <w:style w:type="character" w:customStyle="1" w:styleId="FontStyle35">
    <w:name w:val="Font Style35"/>
    <w:uiPriority w:val="99"/>
    <w:rsid w:val="005D3E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835EB8"/>
    <w:pPr>
      <w:widowControl w:val="0"/>
      <w:autoSpaceDE w:val="0"/>
      <w:autoSpaceDN w:val="0"/>
      <w:adjustRightInd w:val="0"/>
      <w:spacing w:line="486" w:lineRule="exact"/>
      <w:ind w:firstLine="706"/>
    </w:pPr>
  </w:style>
  <w:style w:type="paragraph" w:customStyle="1" w:styleId="Style2">
    <w:name w:val="Style2"/>
    <w:basedOn w:val="a"/>
    <w:uiPriority w:val="99"/>
    <w:rsid w:val="00835EB8"/>
    <w:pPr>
      <w:widowControl w:val="0"/>
      <w:autoSpaceDE w:val="0"/>
      <w:autoSpaceDN w:val="0"/>
      <w:adjustRightInd w:val="0"/>
      <w:spacing w:line="322" w:lineRule="exact"/>
      <w:ind w:firstLine="1555"/>
    </w:pPr>
  </w:style>
  <w:style w:type="paragraph" w:customStyle="1" w:styleId="Style3">
    <w:name w:val="Style3"/>
    <w:basedOn w:val="a"/>
    <w:uiPriority w:val="99"/>
    <w:rsid w:val="00835EB8"/>
    <w:pPr>
      <w:widowControl w:val="0"/>
      <w:autoSpaceDE w:val="0"/>
      <w:autoSpaceDN w:val="0"/>
      <w:adjustRightInd w:val="0"/>
      <w:spacing w:line="331" w:lineRule="exact"/>
      <w:ind w:firstLine="355"/>
    </w:pPr>
  </w:style>
  <w:style w:type="paragraph" w:customStyle="1" w:styleId="Style5">
    <w:name w:val="Style5"/>
    <w:basedOn w:val="a"/>
    <w:uiPriority w:val="99"/>
    <w:rsid w:val="00835EB8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6">
    <w:name w:val="Style6"/>
    <w:basedOn w:val="a"/>
    <w:uiPriority w:val="99"/>
    <w:rsid w:val="00835EB8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7">
    <w:name w:val="Style7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835EB8"/>
    <w:pPr>
      <w:widowControl w:val="0"/>
      <w:autoSpaceDE w:val="0"/>
      <w:autoSpaceDN w:val="0"/>
      <w:adjustRightInd w:val="0"/>
      <w:spacing w:line="419" w:lineRule="exact"/>
      <w:ind w:firstLine="706"/>
      <w:jc w:val="both"/>
    </w:pPr>
  </w:style>
  <w:style w:type="paragraph" w:customStyle="1" w:styleId="Style11">
    <w:name w:val="Style11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835EB8"/>
    <w:pPr>
      <w:widowControl w:val="0"/>
      <w:autoSpaceDE w:val="0"/>
      <w:autoSpaceDN w:val="0"/>
      <w:adjustRightInd w:val="0"/>
      <w:spacing w:line="497" w:lineRule="exact"/>
      <w:jc w:val="both"/>
    </w:pPr>
  </w:style>
  <w:style w:type="paragraph" w:customStyle="1" w:styleId="Style13">
    <w:name w:val="Style13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uiPriority w:val="99"/>
    <w:rsid w:val="00835EB8"/>
    <w:pPr>
      <w:widowControl w:val="0"/>
      <w:autoSpaceDE w:val="0"/>
      <w:autoSpaceDN w:val="0"/>
      <w:adjustRightInd w:val="0"/>
      <w:spacing w:line="485" w:lineRule="exact"/>
      <w:ind w:hanging="389"/>
    </w:pPr>
  </w:style>
  <w:style w:type="paragraph" w:customStyle="1" w:styleId="Style15">
    <w:name w:val="Style15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835EB8"/>
    <w:pPr>
      <w:widowControl w:val="0"/>
      <w:autoSpaceDE w:val="0"/>
      <w:autoSpaceDN w:val="0"/>
      <w:adjustRightInd w:val="0"/>
      <w:spacing w:line="483" w:lineRule="exact"/>
      <w:ind w:firstLine="154"/>
    </w:pPr>
  </w:style>
  <w:style w:type="paragraph" w:customStyle="1" w:styleId="Style17">
    <w:name w:val="Style17"/>
    <w:basedOn w:val="a"/>
    <w:uiPriority w:val="99"/>
    <w:rsid w:val="00835EB8"/>
    <w:pPr>
      <w:widowControl w:val="0"/>
      <w:autoSpaceDE w:val="0"/>
      <w:autoSpaceDN w:val="0"/>
      <w:adjustRightInd w:val="0"/>
      <w:spacing w:line="466" w:lineRule="exact"/>
      <w:ind w:firstLine="701"/>
      <w:jc w:val="both"/>
    </w:pPr>
  </w:style>
  <w:style w:type="paragraph" w:customStyle="1" w:styleId="Style18">
    <w:name w:val="Style18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uiPriority w:val="99"/>
    <w:rsid w:val="00835EB8"/>
    <w:pPr>
      <w:widowControl w:val="0"/>
      <w:autoSpaceDE w:val="0"/>
      <w:autoSpaceDN w:val="0"/>
      <w:adjustRightInd w:val="0"/>
      <w:spacing w:line="271" w:lineRule="exact"/>
      <w:ind w:firstLine="139"/>
    </w:pPr>
  </w:style>
  <w:style w:type="paragraph" w:customStyle="1" w:styleId="Style20">
    <w:name w:val="Style20"/>
    <w:basedOn w:val="a"/>
    <w:uiPriority w:val="99"/>
    <w:rsid w:val="00835EB8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21">
    <w:name w:val="Style21"/>
    <w:basedOn w:val="a"/>
    <w:uiPriority w:val="99"/>
    <w:rsid w:val="00835EB8"/>
    <w:pPr>
      <w:widowControl w:val="0"/>
      <w:autoSpaceDE w:val="0"/>
      <w:autoSpaceDN w:val="0"/>
      <w:adjustRightInd w:val="0"/>
      <w:spacing w:line="276" w:lineRule="exact"/>
      <w:ind w:firstLine="346"/>
    </w:pPr>
  </w:style>
  <w:style w:type="paragraph" w:customStyle="1" w:styleId="Style22">
    <w:name w:val="Style22"/>
    <w:basedOn w:val="a"/>
    <w:uiPriority w:val="99"/>
    <w:rsid w:val="00835EB8"/>
    <w:pPr>
      <w:widowControl w:val="0"/>
      <w:autoSpaceDE w:val="0"/>
      <w:autoSpaceDN w:val="0"/>
      <w:adjustRightInd w:val="0"/>
      <w:spacing w:line="490" w:lineRule="exact"/>
      <w:ind w:firstLine="701"/>
      <w:jc w:val="both"/>
    </w:pPr>
  </w:style>
  <w:style w:type="paragraph" w:customStyle="1" w:styleId="Style23">
    <w:name w:val="Style23"/>
    <w:basedOn w:val="a"/>
    <w:uiPriority w:val="99"/>
    <w:rsid w:val="00835EB8"/>
    <w:pPr>
      <w:widowControl w:val="0"/>
      <w:autoSpaceDE w:val="0"/>
      <w:autoSpaceDN w:val="0"/>
      <w:adjustRightInd w:val="0"/>
      <w:spacing w:line="266" w:lineRule="exact"/>
      <w:ind w:firstLine="379"/>
    </w:pPr>
  </w:style>
  <w:style w:type="paragraph" w:customStyle="1" w:styleId="Style24">
    <w:name w:val="Style24"/>
    <w:basedOn w:val="a"/>
    <w:uiPriority w:val="99"/>
    <w:rsid w:val="00835EB8"/>
    <w:pPr>
      <w:widowControl w:val="0"/>
      <w:autoSpaceDE w:val="0"/>
      <w:autoSpaceDN w:val="0"/>
      <w:adjustRightInd w:val="0"/>
      <w:spacing w:line="480" w:lineRule="exact"/>
      <w:ind w:firstLine="528"/>
    </w:pPr>
  </w:style>
  <w:style w:type="paragraph" w:customStyle="1" w:styleId="Style25">
    <w:name w:val="Style25"/>
    <w:basedOn w:val="a"/>
    <w:uiPriority w:val="99"/>
    <w:rsid w:val="00835EB8"/>
    <w:pPr>
      <w:widowControl w:val="0"/>
      <w:autoSpaceDE w:val="0"/>
      <w:autoSpaceDN w:val="0"/>
      <w:adjustRightInd w:val="0"/>
      <w:spacing w:line="480" w:lineRule="exact"/>
      <w:ind w:firstLine="725"/>
      <w:jc w:val="both"/>
    </w:pPr>
  </w:style>
  <w:style w:type="paragraph" w:customStyle="1" w:styleId="Style26">
    <w:name w:val="Style26"/>
    <w:basedOn w:val="a"/>
    <w:uiPriority w:val="99"/>
    <w:rsid w:val="00835EB8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27">
    <w:name w:val="Style27"/>
    <w:basedOn w:val="a"/>
    <w:uiPriority w:val="99"/>
    <w:rsid w:val="00835EB8"/>
    <w:pPr>
      <w:widowControl w:val="0"/>
      <w:autoSpaceDE w:val="0"/>
      <w:autoSpaceDN w:val="0"/>
      <w:adjustRightInd w:val="0"/>
      <w:spacing w:line="275" w:lineRule="exact"/>
      <w:jc w:val="both"/>
    </w:pPr>
  </w:style>
  <w:style w:type="paragraph" w:customStyle="1" w:styleId="Style28">
    <w:name w:val="Style28"/>
    <w:basedOn w:val="a"/>
    <w:uiPriority w:val="99"/>
    <w:rsid w:val="00835EB8"/>
    <w:pPr>
      <w:widowControl w:val="0"/>
      <w:autoSpaceDE w:val="0"/>
      <w:autoSpaceDN w:val="0"/>
      <w:adjustRightInd w:val="0"/>
      <w:spacing w:line="276" w:lineRule="exact"/>
      <w:jc w:val="right"/>
    </w:pPr>
  </w:style>
  <w:style w:type="paragraph" w:customStyle="1" w:styleId="Style29">
    <w:name w:val="Style29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uiPriority w:val="99"/>
    <w:rsid w:val="00835EB8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"/>
    <w:uiPriority w:val="99"/>
    <w:rsid w:val="00835EB8"/>
    <w:pPr>
      <w:widowControl w:val="0"/>
      <w:autoSpaceDE w:val="0"/>
      <w:autoSpaceDN w:val="0"/>
      <w:adjustRightInd w:val="0"/>
      <w:spacing w:line="275" w:lineRule="exact"/>
      <w:ind w:firstLine="514"/>
      <w:jc w:val="both"/>
    </w:pPr>
  </w:style>
  <w:style w:type="character" w:customStyle="1" w:styleId="FontStyle33">
    <w:name w:val="Font Style33"/>
    <w:uiPriority w:val="99"/>
    <w:rsid w:val="00835EB8"/>
    <w:rPr>
      <w:rFonts w:ascii="Arial Black" w:hAnsi="Arial Black" w:cs="Arial Black"/>
      <w:i/>
      <w:iCs/>
      <w:spacing w:val="-20"/>
      <w:sz w:val="26"/>
      <w:szCs w:val="26"/>
    </w:rPr>
  </w:style>
  <w:style w:type="character" w:customStyle="1" w:styleId="FontStyle34">
    <w:name w:val="Font Style34"/>
    <w:uiPriority w:val="99"/>
    <w:rsid w:val="00835EB8"/>
    <w:rPr>
      <w:rFonts w:ascii="Times New Roman" w:hAnsi="Times New Roman" w:cs="Times New Roman"/>
      <w:sz w:val="34"/>
      <w:szCs w:val="34"/>
    </w:rPr>
  </w:style>
  <w:style w:type="character" w:customStyle="1" w:styleId="FontStyle36">
    <w:name w:val="Font Style36"/>
    <w:uiPriority w:val="99"/>
    <w:rsid w:val="00835EB8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835EB8"/>
    <w:rPr>
      <w:rFonts w:ascii="Century Gothic" w:hAnsi="Century Gothic" w:cs="Century Gothic"/>
      <w:b/>
      <w:bCs/>
      <w:spacing w:val="10"/>
      <w:sz w:val="14"/>
      <w:szCs w:val="14"/>
    </w:rPr>
  </w:style>
  <w:style w:type="character" w:customStyle="1" w:styleId="FontStyle38">
    <w:name w:val="Font Style38"/>
    <w:uiPriority w:val="99"/>
    <w:rsid w:val="00835EB8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uiPriority w:val="99"/>
    <w:rsid w:val="00835EB8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0">
    <w:name w:val="Font Style40"/>
    <w:uiPriority w:val="99"/>
    <w:rsid w:val="00835EB8"/>
    <w:rPr>
      <w:rFonts w:ascii="Times New Roman" w:hAnsi="Times New Roman" w:cs="Times New Roman"/>
      <w:sz w:val="18"/>
      <w:szCs w:val="18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2">
    <w:name w:val="Font Style42"/>
    <w:uiPriority w:val="99"/>
    <w:rsid w:val="00835EB8"/>
    <w:rPr>
      <w:rFonts w:ascii="Times New Roman" w:hAnsi="Times New Roman" w:cs="Times New Roman"/>
      <w:sz w:val="22"/>
      <w:szCs w:val="22"/>
    </w:rPr>
  </w:style>
  <w:style w:type="character" w:customStyle="1" w:styleId="FontStyle43">
    <w:name w:val="Font Style43"/>
    <w:uiPriority w:val="99"/>
    <w:rsid w:val="00835EB8"/>
    <w:rPr>
      <w:rFonts w:ascii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835EB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5">
    <w:name w:val="Font Style45"/>
    <w:uiPriority w:val="99"/>
    <w:rsid w:val="00835EB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uiPriority w:val="99"/>
    <w:rsid w:val="00835EB8"/>
    <w:rPr>
      <w:rFonts w:ascii="Times New Roman" w:hAnsi="Times New Roman" w:cs="Times New Roman"/>
      <w:sz w:val="16"/>
      <w:szCs w:val="16"/>
    </w:rPr>
  </w:style>
  <w:style w:type="table" w:styleId="a5">
    <w:name w:val="Table Grid"/>
    <w:basedOn w:val="a1"/>
    <w:rsid w:val="00835EB8"/>
    <w:rPr>
      <w:rFonts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531A4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531A48"/>
    <w:rPr>
      <w:sz w:val="24"/>
      <w:szCs w:val="24"/>
    </w:rPr>
  </w:style>
  <w:style w:type="paragraph" w:styleId="a8">
    <w:name w:val="footer"/>
    <w:basedOn w:val="a"/>
    <w:link w:val="a9"/>
    <w:uiPriority w:val="99"/>
    <w:rsid w:val="00CB488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CB488D"/>
    <w:rPr>
      <w:sz w:val="24"/>
      <w:szCs w:val="24"/>
    </w:rPr>
  </w:style>
  <w:style w:type="character" w:styleId="aa">
    <w:name w:val="Hyperlink"/>
    <w:rsid w:val="00F60E44"/>
    <w:rPr>
      <w:color w:val="0000FF"/>
      <w:u w:val="single"/>
    </w:rPr>
  </w:style>
  <w:style w:type="paragraph" w:styleId="ab">
    <w:name w:val="Body Text"/>
    <w:basedOn w:val="a"/>
    <w:link w:val="ac"/>
    <w:rsid w:val="00340971"/>
    <w:pPr>
      <w:spacing w:line="360" w:lineRule="auto"/>
      <w:jc w:val="both"/>
    </w:pPr>
    <w:rPr>
      <w:sz w:val="28"/>
      <w:szCs w:val="20"/>
      <w:lang w:val="x-none" w:eastAsia="x-none"/>
    </w:rPr>
  </w:style>
  <w:style w:type="character" w:customStyle="1" w:styleId="ac">
    <w:name w:val="Основной текст Знак"/>
    <w:link w:val="ab"/>
    <w:rsid w:val="00340971"/>
    <w:rPr>
      <w:sz w:val="28"/>
    </w:rPr>
  </w:style>
  <w:style w:type="paragraph" w:styleId="ad">
    <w:name w:val="List Paragraph"/>
    <w:basedOn w:val="a"/>
    <w:uiPriority w:val="34"/>
    <w:qFormat/>
    <w:rsid w:val="0085631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uiPriority w:val="99"/>
    <w:rsid w:val="002B4623"/>
    <w:rPr>
      <w:rFonts w:ascii="Times New Roman" w:hAnsi="Times New Roman" w:cs="Times New Roman"/>
      <w:b/>
      <w:bCs/>
      <w:sz w:val="22"/>
      <w:szCs w:val="22"/>
    </w:rPr>
  </w:style>
  <w:style w:type="character" w:customStyle="1" w:styleId="a4">
    <w:name w:val="Название Знак"/>
    <w:link w:val="a3"/>
    <w:rsid w:val="002E2F6D"/>
    <w:rPr>
      <w:b/>
      <w:bCs/>
      <w:sz w:val="24"/>
      <w:szCs w:val="24"/>
    </w:rPr>
  </w:style>
  <w:style w:type="character" w:customStyle="1" w:styleId="FontStyle55">
    <w:name w:val="Font Style55"/>
    <w:uiPriority w:val="99"/>
    <w:rsid w:val="00385EDE"/>
    <w:rPr>
      <w:rFonts w:ascii="Times New Roman" w:hAnsi="Times New Roman" w:cs="Times New Roman"/>
      <w:sz w:val="22"/>
      <w:szCs w:val="22"/>
    </w:rPr>
  </w:style>
  <w:style w:type="paragraph" w:customStyle="1" w:styleId="Style65">
    <w:name w:val="Style65"/>
    <w:basedOn w:val="a"/>
    <w:rsid w:val="00650425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650425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e">
    <w:name w:val="No Spacing"/>
    <w:uiPriority w:val="1"/>
    <w:qFormat/>
    <w:rsid w:val="00447D3E"/>
    <w:rPr>
      <w:rFonts w:ascii="Calibri" w:eastAsia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rsid w:val="00B323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B3237D"/>
    <w:rPr>
      <w:rFonts w:ascii="Tahoma" w:hAnsi="Tahoma" w:cs="Tahoma"/>
      <w:sz w:val="16"/>
      <w:szCs w:val="16"/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CKt8XV7XAzXxcaj1613rZwgA6g==">AMUW2mWCytTGMxtzCJM4rg3ZFGe9qiDbSlE1zkjiLi3HRqLKi6t6eNhwgxzg8rdC2hvPtMAXPHMwkBecy92gQI0DPPwQDet/E+y2gnxt40Pr90aAnutMlPTwtX6s2o+nPnVwJADGsFt4UNVnzFMEC8LQB+wkoAX+dq27jaohBL7njp9S/pQ818Q=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5944</Words>
  <Characters>33881</Characters>
  <Application>Microsoft Office Word</Application>
  <DocSecurity>0</DocSecurity>
  <Lines>282</Lines>
  <Paragraphs>79</Paragraphs>
  <ScaleCrop>false</ScaleCrop>
  <Company>SPecialiST RePack</Company>
  <LinksUpToDate>false</LinksUpToDate>
  <CharactersWithSpaces>39746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ОПП</dc:creator>
  <cp:lastModifiedBy>susargul-313-1</cp:lastModifiedBy>
  <cp:revision>2</cp:revision>
  <dcterms:created xsi:type="dcterms:W3CDTF">2008-05-12T20:34:00Z</dcterms:created>
  <dcterms:modified xsi:type="dcterms:W3CDTF">2021-06-24T05:06:00Z</dcterms:modified>
</cp:coreProperties>
</file>